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6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3149"/>
        <w:gridCol w:w="4678"/>
        <w:gridCol w:w="4961"/>
      </w:tblGrid>
      <w:tr w:rsidR="00457BB3" w:rsidRPr="0005783C" w:rsidTr="00B725E9">
        <w:trPr>
          <w:trHeight w:val="344"/>
        </w:trPr>
        <w:tc>
          <w:tcPr>
            <w:tcW w:w="15926" w:type="dxa"/>
            <w:gridSpan w:val="4"/>
            <w:vAlign w:val="center"/>
          </w:tcPr>
          <w:p w:rsidR="00457BB3" w:rsidRPr="0005783C" w:rsidRDefault="00457BB3" w:rsidP="00661866">
            <w:pPr>
              <w:ind w:left="-43" w:right="-47"/>
              <w:rPr>
                <w:b/>
                <w:bCs/>
              </w:rPr>
            </w:pPr>
            <w:bookmarkStart w:id="0" w:name="_GoBack"/>
            <w:bookmarkEnd w:id="0"/>
            <w:r w:rsidRPr="0005783C">
              <w:rPr>
                <w:b/>
                <w:bCs/>
              </w:rPr>
              <w:t>MINISTERSTWO SPRAWIEDLIWOŚCI, Al. Ujazdowskie 11, 00-950 Warszawa</w:t>
            </w:r>
          </w:p>
        </w:tc>
      </w:tr>
      <w:tr w:rsidR="00457BB3" w:rsidRPr="0005783C" w:rsidTr="005160B4">
        <w:trPr>
          <w:cantSplit/>
          <w:trHeight w:val="1592"/>
        </w:trPr>
        <w:tc>
          <w:tcPr>
            <w:tcW w:w="6287" w:type="dxa"/>
            <w:gridSpan w:val="2"/>
            <w:vAlign w:val="center"/>
          </w:tcPr>
          <w:p w:rsidR="009F5012" w:rsidRPr="005160B4" w:rsidRDefault="009F5012" w:rsidP="005160B4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457BB3" w:rsidRPr="0005783C" w:rsidRDefault="00457BB3" w:rsidP="00661866">
            <w:pPr>
              <w:pStyle w:val="Nagwek2"/>
              <w:jc w:val="center"/>
            </w:pPr>
            <w:bookmarkStart w:id="1" w:name="_Hlk14688454"/>
            <w:r w:rsidRPr="0005783C">
              <w:t>MS-Kom23</w:t>
            </w:r>
          </w:p>
          <w:bookmarkEnd w:id="1"/>
          <w:p w:rsidR="00457BB3" w:rsidRPr="0005783C" w:rsidRDefault="00457BB3" w:rsidP="00661866">
            <w:pPr>
              <w:jc w:val="center"/>
              <w:rPr>
                <w:rFonts w:ascii="Arial" w:hAnsi="Arial" w:cs="Arial"/>
                <w:b/>
                <w:bCs/>
              </w:rPr>
            </w:pPr>
            <w:r w:rsidRPr="0005783C">
              <w:rPr>
                <w:rFonts w:ascii="Arial" w:hAnsi="Arial" w:cs="Arial"/>
                <w:b/>
                <w:bCs/>
              </w:rPr>
              <w:t>SPRAWOZDANIE</w:t>
            </w:r>
          </w:p>
          <w:p w:rsidR="00457BB3" w:rsidRPr="0005783C" w:rsidRDefault="00457BB3" w:rsidP="00661866">
            <w:pPr>
              <w:jc w:val="center"/>
              <w:rPr>
                <w:rFonts w:ascii="Arial" w:hAnsi="Arial" w:cs="Arial"/>
                <w:b/>
              </w:rPr>
            </w:pPr>
            <w:r w:rsidRPr="0005783C">
              <w:rPr>
                <w:rFonts w:ascii="Arial" w:hAnsi="Arial" w:cs="Arial"/>
                <w:b/>
                <w:bCs/>
              </w:rPr>
              <w:t>z czynności komornika</w:t>
            </w:r>
          </w:p>
        </w:tc>
        <w:tc>
          <w:tcPr>
            <w:tcW w:w="4961" w:type="dxa"/>
            <w:vMerge w:val="restart"/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Adresaci:</w:t>
            </w:r>
          </w:p>
          <w:p w:rsidR="00457BB3" w:rsidRPr="0005783C" w:rsidRDefault="00457BB3" w:rsidP="0066186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Sąd Okręgowy</w:t>
            </w:r>
          </w:p>
          <w:p w:rsidR="00457BB3" w:rsidRPr="0005783C" w:rsidRDefault="00457BB3" w:rsidP="00661866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Ministerstwo Sprawiedliwości</w:t>
            </w:r>
          </w:p>
          <w:p w:rsidR="00457BB3" w:rsidRPr="0005783C" w:rsidRDefault="00457BB3" w:rsidP="00661866">
            <w:pPr>
              <w:ind w:left="720"/>
              <w:rPr>
                <w:rFonts w:ascii="Arial" w:hAnsi="Arial" w:cs="Arial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Departament Strategii i Funduszy Europejskich</w:t>
            </w:r>
          </w:p>
        </w:tc>
      </w:tr>
      <w:tr w:rsidR="009F5012" w:rsidRPr="0005783C" w:rsidTr="005160B4">
        <w:trPr>
          <w:cantSplit/>
          <w:trHeight w:val="230"/>
        </w:trPr>
        <w:tc>
          <w:tcPr>
            <w:tcW w:w="313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F5012" w:rsidRPr="002752BB" w:rsidRDefault="009F5012" w:rsidP="009F5012">
            <w:pPr>
              <w:ind w:left="28"/>
              <w:rPr>
                <w:rFonts w:ascii="Arial" w:hAnsi="Arial" w:cs="Arial"/>
                <w:b/>
                <w:sz w:val="20"/>
              </w:rPr>
            </w:pPr>
            <w:r w:rsidRPr="002752BB">
              <w:rPr>
                <w:rFonts w:ascii="Arial" w:hAnsi="Arial" w:cs="Arial"/>
                <w:sz w:val="20"/>
              </w:rPr>
              <w:t>Okręg Tarnobrzeski</w:t>
            </w:r>
          </w:p>
        </w:tc>
        <w:tc>
          <w:tcPr>
            <w:tcW w:w="314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F5012" w:rsidRPr="002752BB" w:rsidRDefault="009F5012" w:rsidP="009F5012">
            <w:pPr>
              <w:ind w:left="28"/>
              <w:rPr>
                <w:rFonts w:ascii="Arial" w:hAnsi="Arial" w:cs="Arial"/>
                <w:b/>
                <w:sz w:val="20"/>
              </w:rPr>
            </w:pPr>
            <w:r w:rsidRPr="002752BB">
              <w:rPr>
                <w:rFonts w:ascii="Arial" w:hAnsi="Arial" w:cs="Arial"/>
                <w:sz w:val="20"/>
              </w:rPr>
              <w:t>Apelacja Rzeszowska</w:t>
            </w:r>
          </w:p>
        </w:tc>
        <w:tc>
          <w:tcPr>
            <w:tcW w:w="4678" w:type="dxa"/>
            <w:vMerge/>
            <w:vAlign w:val="center"/>
          </w:tcPr>
          <w:p w:rsidR="009F5012" w:rsidRPr="0005783C" w:rsidRDefault="009F5012" w:rsidP="009F501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61" w:type="dxa"/>
            <w:vMerge/>
            <w:vAlign w:val="center"/>
          </w:tcPr>
          <w:p w:rsidR="009F5012" w:rsidRPr="0005783C" w:rsidRDefault="009F5012" w:rsidP="009F5012">
            <w:pPr>
              <w:rPr>
                <w:rFonts w:ascii="Arial" w:hAnsi="Arial" w:cs="Arial"/>
                <w:sz w:val="22"/>
              </w:rPr>
            </w:pPr>
          </w:p>
        </w:tc>
      </w:tr>
      <w:tr w:rsidR="009F5012" w:rsidRPr="0005783C" w:rsidTr="005160B4">
        <w:trPr>
          <w:cantSplit/>
          <w:trHeight w:val="253"/>
        </w:trPr>
        <w:tc>
          <w:tcPr>
            <w:tcW w:w="3138" w:type="dxa"/>
            <w:vMerge/>
            <w:tcBorders>
              <w:bottom w:val="single" w:sz="4" w:space="0" w:color="auto"/>
            </w:tcBorders>
            <w:vAlign w:val="center"/>
          </w:tcPr>
          <w:p w:rsidR="009F5012" w:rsidRPr="0005783C" w:rsidRDefault="009F5012" w:rsidP="0066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49" w:type="dxa"/>
            <w:vMerge/>
            <w:tcBorders>
              <w:bottom w:val="single" w:sz="4" w:space="0" w:color="auto"/>
            </w:tcBorders>
            <w:vAlign w:val="center"/>
          </w:tcPr>
          <w:p w:rsidR="009F5012" w:rsidRPr="0005783C" w:rsidRDefault="009F5012" w:rsidP="0066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  <w:vMerge w:val="restart"/>
            <w:tcBorders>
              <w:bottom w:val="single" w:sz="4" w:space="0" w:color="auto"/>
            </w:tcBorders>
            <w:vAlign w:val="center"/>
          </w:tcPr>
          <w:p w:rsidR="009F5012" w:rsidRPr="0005783C" w:rsidRDefault="009F5012" w:rsidP="00661866">
            <w:pPr>
              <w:jc w:val="center"/>
              <w:rPr>
                <w:rFonts w:ascii="Arial" w:hAnsi="Arial" w:cs="Arial"/>
                <w:sz w:val="22"/>
              </w:rPr>
            </w:pPr>
            <w:r w:rsidRPr="00143050">
              <w:rPr>
                <w:rFonts w:ascii="Arial" w:hAnsi="Arial" w:cs="Arial"/>
                <w:b/>
                <w:sz w:val="22"/>
              </w:rPr>
              <w:t>za rok 2019 r.</w:t>
            </w: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  <w:vAlign w:val="center"/>
          </w:tcPr>
          <w:p w:rsidR="009F5012" w:rsidRPr="0005783C" w:rsidRDefault="009F5012" w:rsidP="00661866">
            <w:pPr>
              <w:spacing w:before="8" w:after="8"/>
              <w:ind w:left="85" w:right="85"/>
              <w:rPr>
                <w:rFonts w:ascii="Arial" w:hAnsi="Arial" w:cs="Arial"/>
                <w:bCs/>
                <w:sz w:val="18"/>
                <w:szCs w:val="18"/>
              </w:rPr>
            </w:pPr>
            <w:r w:rsidRPr="0005783C">
              <w:rPr>
                <w:rFonts w:ascii="Arial" w:hAnsi="Arial" w:cs="Arial"/>
                <w:bCs/>
                <w:sz w:val="18"/>
                <w:szCs w:val="18"/>
              </w:rPr>
              <w:t xml:space="preserve">Termin przekazania: </w:t>
            </w:r>
          </w:p>
          <w:p w:rsidR="009F5012" w:rsidRPr="0005783C" w:rsidRDefault="009F5012" w:rsidP="00F07EEA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bCs/>
                <w:sz w:val="18"/>
                <w:szCs w:val="18"/>
              </w:rPr>
              <w:t xml:space="preserve">  zgodnie z PBSSP 2019 r.</w:t>
            </w:r>
          </w:p>
        </w:tc>
      </w:tr>
      <w:tr w:rsidR="00457BB3" w:rsidRPr="0005783C" w:rsidTr="005160B4">
        <w:trPr>
          <w:cantSplit/>
          <w:trHeight w:val="246"/>
        </w:trPr>
        <w:tc>
          <w:tcPr>
            <w:tcW w:w="6287" w:type="dxa"/>
            <w:gridSpan w:val="2"/>
          </w:tcPr>
          <w:p w:rsidR="00457BB3" w:rsidRPr="0005783C" w:rsidRDefault="00457BB3" w:rsidP="00661866">
            <w:pPr>
              <w:rPr>
                <w:rFonts w:ascii="Arial Narrow" w:hAnsi="Arial Narrow" w:cs="Arial"/>
                <w:sz w:val="22"/>
              </w:rPr>
            </w:pPr>
            <w:r w:rsidRPr="0005783C">
              <w:rPr>
                <w:rFonts w:ascii="Arial Narrow" w:hAnsi="Arial Narrow" w:cs="Arial"/>
                <w:sz w:val="22"/>
              </w:rPr>
              <w:t>Numer identyfikacyjny REGON</w:t>
            </w:r>
          </w:p>
        </w:tc>
        <w:tc>
          <w:tcPr>
            <w:tcW w:w="4678" w:type="dxa"/>
            <w:vMerge/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961" w:type="dxa"/>
            <w:vMerge/>
            <w:vAlign w:val="center"/>
          </w:tcPr>
          <w:p w:rsidR="00457BB3" w:rsidRPr="0005783C" w:rsidRDefault="00457BB3" w:rsidP="00661866">
            <w:pPr>
              <w:rPr>
                <w:rFonts w:ascii="Arial" w:hAnsi="Arial" w:cs="Arial"/>
                <w:sz w:val="22"/>
              </w:rPr>
            </w:pPr>
          </w:p>
        </w:tc>
      </w:tr>
    </w:tbl>
    <w:p w:rsidR="008902A5" w:rsidRPr="0005783C" w:rsidRDefault="008902A5">
      <w:pPr>
        <w:rPr>
          <w:b/>
        </w:rPr>
      </w:pPr>
    </w:p>
    <w:p w:rsidR="00457BB3" w:rsidRPr="0005783C" w:rsidRDefault="008902A5">
      <w:pPr>
        <w:rPr>
          <w:b/>
        </w:rPr>
      </w:pPr>
      <w:r w:rsidRPr="0005783C">
        <w:rPr>
          <w:b/>
        </w:rPr>
        <w:t>Dział 1. Ewidencja spraw</w:t>
      </w:r>
    </w:p>
    <w:tbl>
      <w:tblPr>
        <w:tblW w:w="159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504"/>
        <w:gridCol w:w="2365"/>
        <w:gridCol w:w="294"/>
        <w:gridCol w:w="840"/>
        <w:gridCol w:w="814"/>
        <w:gridCol w:w="673"/>
        <w:gridCol w:w="685"/>
        <w:gridCol w:w="825"/>
        <w:gridCol w:w="715"/>
        <w:gridCol w:w="732"/>
        <w:gridCol w:w="10"/>
        <w:gridCol w:w="8"/>
        <w:gridCol w:w="575"/>
        <w:gridCol w:w="10"/>
        <w:gridCol w:w="8"/>
        <w:gridCol w:w="727"/>
        <w:gridCol w:w="664"/>
        <w:gridCol w:w="10"/>
        <w:gridCol w:w="8"/>
        <w:gridCol w:w="755"/>
        <w:gridCol w:w="10"/>
        <w:gridCol w:w="8"/>
        <w:gridCol w:w="869"/>
        <w:gridCol w:w="10"/>
        <w:gridCol w:w="8"/>
        <w:gridCol w:w="725"/>
        <w:gridCol w:w="795"/>
        <w:gridCol w:w="927"/>
        <w:gridCol w:w="859"/>
        <w:gridCol w:w="9"/>
      </w:tblGrid>
      <w:tr w:rsidR="00AF39C1" w:rsidRPr="0005783C" w:rsidTr="00612F75">
        <w:trPr>
          <w:cantSplit/>
          <w:trHeight w:val="181"/>
        </w:trPr>
        <w:tc>
          <w:tcPr>
            <w:tcW w:w="3641" w:type="dxa"/>
            <w:gridSpan w:val="4"/>
            <w:vMerge w:val="restart"/>
            <w:vAlign w:val="center"/>
          </w:tcPr>
          <w:p w:rsidR="00AF39C1" w:rsidRPr="0005783C" w:rsidRDefault="00AF39C1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RODZAJE SPRAW EGZEKUCYJNYCH </w:t>
            </w:r>
          </w:p>
          <w:p w:rsidR="00AF39C1" w:rsidRPr="0005783C" w:rsidRDefault="00AF39C1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  <w:r w:rsidRPr="00057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vMerge w:val="restart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Pozostałość z poprzed</w:t>
            </w:r>
            <w:r w:rsidRPr="0005783C">
              <w:rPr>
                <w:rFonts w:ascii="Arial" w:hAnsi="Arial" w:cs="Arial"/>
                <w:sz w:val="14"/>
                <w:szCs w:val="14"/>
              </w:rPr>
              <w:softHyphen/>
              <w:t>niego roku</w:t>
            </w:r>
          </w:p>
        </w:tc>
        <w:tc>
          <w:tcPr>
            <w:tcW w:w="2172" w:type="dxa"/>
            <w:gridSpan w:val="3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Wpłynęło</w:t>
            </w:r>
          </w:p>
        </w:tc>
        <w:tc>
          <w:tcPr>
            <w:tcW w:w="6677" w:type="dxa"/>
            <w:gridSpan w:val="19"/>
            <w:vMerge w:val="restart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trike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Załatwiono ostatecznie</w:t>
            </w:r>
          </w:p>
        </w:tc>
        <w:tc>
          <w:tcPr>
            <w:tcW w:w="2590" w:type="dxa"/>
            <w:gridSpan w:val="4"/>
            <w:vMerge w:val="restart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 na okres następny</w:t>
            </w:r>
          </w:p>
        </w:tc>
      </w:tr>
      <w:tr w:rsidR="00AF39C1" w:rsidRPr="0005783C" w:rsidTr="00612F75">
        <w:trPr>
          <w:cantSplit/>
          <w:trHeight w:val="230"/>
        </w:trPr>
        <w:tc>
          <w:tcPr>
            <w:tcW w:w="3641" w:type="dxa"/>
            <w:gridSpan w:val="4"/>
            <w:vMerge/>
            <w:vAlign w:val="center"/>
          </w:tcPr>
          <w:p w:rsidR="00AF39C1" w:rsidRPr="0005783C" w:rsidRDefault="00AF39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 w:val="restart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358" w:type="dxa"/>
            <w:gridSpan w:val="2"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 xml:space="preserve">w tym </w:t>
            </w:r>
          </w:p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ponownie wpisane</w:t>
            </w:r>
          </w:p>
        </w:tc>
        <w:tc>
          <w:tcPr>
            <w:tcW w:w="6677" w:type="dxa"/>
            <w:gridSpan w:val="19"/>
            <w:vMerge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90" w:type="dxa"/>
            <w:gridSpan w:val="4"/>
            <w:vMerge/>
            <w:vAlign w:val="center"/>
          </w:tcPr>
          <w:p w:rsidR="00AF39C1" w:rsidRPr="0005783C" w:rsidRDefault="00AF39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E0CE9" w:rsidRPr="0005783C" w:rsidTr="00612F75">
        <w:trPr>
          <w:cantSplit/>
          <w:trHeight w:val="129"/>
        </w:trPr>
        <w:tc>
          <w:tcPr>
            <w:tcW w:w="3641" w:type="dxa"/>
            <w:gridSpan w:val="4"/>
            <w:vMerge/>
            <w:vAlign w:val="center"/>
          </w:tcPr>
          <w:p w:rsidR="00EE0CE9" w:rsidRPr="0005783C" w:rsidRDefault="00EE0C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vMerge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vMerge w:val="restart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685" w:type="dxa"/>
            <w:vMerge w:val="restart"/>
            <w:vAlign w:val="center"/>
          </w:tcPr>
          <w:p w:rsidR="00EE0CE9" w:rsidRPr="0005783C" w:rsidRDefault="00EE0CE9" w:rsidP="00F82D1B">
            <w:pPr>
              <w:ind w:left="-54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przekazane z innej kancelarii komorniczej</w:t>
            </w:r>
          </w:p>
        </w:tc>
        <w:tc>
          <w:tcPr>
            <w:tcW w:w="825" w:type="dxa"/>
            <w:vMerge w:val="restart"/>
            <w:vAlign w:val="center"/>
          </w:tcPr>
          <w:p w:rsidR="00EE0CE9" w:rsidRPr="0005783C" w:rsidRDefault="00EE0CE9" w:rsidP="007C58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  <w:p w:rsidR="00EE0CE9" w:rsidRPr="0005783C" w:rsidRDefault="00EE0CE9" w:rsidP="00745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(kol.6 do1</w:t>
            </w:r>
            <w:r w:rsidR="00745D55" w:rsidRPr="0005783C">
              <w:rPr>
                <w:rFonts w:ascii="Arial" w:hAnsi="Arial" w:cs="Arial"/>
                <w:sz w:val="14"/>
                <w:szCs w:val="14"/>
              </w:rPr>
              <w:t>3</w:t>
            </w:r>
            <w:r w:rsidRPr="0005783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715" w:type="dxa"/>
            <w:vMerge w:val="restart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przez wyegzek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wowanie świadczenia</w:t>
            </w:r>
          </w:p>
        </w:tc>
        <w:tc>
          <w:tcPr>
            <w:tcW w:w="2752" w:type="dxa"/>
            <w:gridSpan w:val="10"/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umorzono postępowanie</w:t>
            </w:r>
          </w:p>
        </w:tc>
        <w:tc>
          <w:tcPr>
            <w:tcW w:w="773" w:type="dxa"/>
            <w:gridSpan w:val="3"/>
            <w:vMerge w:val="restart"/>
            <w:shd w:val="clear" w:color="auto" w:fill="auto"/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przeka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zano do innej kancelarii komorniczej</w:t>
            </w:r>
          </w:p>
        </w:tc>
        <w:tc>
          <w:tcPr>
            <w:tcW w:w="887" w:type="dxa"/>
            <w:gridSpan w:val="3"/>
            <w:vMerge w:val="restart"/>
            <w:shd w:val="clear" w:color="auto" w:fill="auto"/>
            <w:vAlign w:val="center"/>
          </w:tcPr>
          <w:p w:rsidR="00EE0CE9" w:rsidRPr="00670974" w:rsidRDefault="00EE0CE9" w:rsidP="002439A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70974">
              <w:rPr>
                <w:rFonts w:ascii="Arial" w:hAnsi="Arial" w:cs="Arial"/>
                <w:sz w:val="12"/>
                <w:szCs w:val="12"/>
              </w:rPr>
              <w:t>zwrócono wniosek lub odmówiono wszczęcia postępowania egzekucyjnego</w:t>
            </w:r>
          </w:p>
        </w:tc>
        <w:tc>
          <w:tcPr>
            <w:tcW w:w="725" w:type="dxa"/>
            <w:vMerge w:val="restart"/>
            <w:vAlign w:val="center"/>
          </w:tcPr>
          <w:p w:rsidR="00EE0CE9" w:rsidRPr="0005783C" w:rsidRDefault="00EE0CE9" w:rsidP="007E4E47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inny sposób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EE0CE9" w:rsidRPr="0005783C" w:rsidRDefault="00EE0CE9" w:rsidP="00080A1F">
            <w:pPr>
              <w:ind w:left="-35" w:right="-2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ogółem</w:t>
            </w:r>
          </w:p>
        </w:tc>
        <w:tc>
          <w:tcPr>
            <w:tcW w:w="1795" w:type="dxa"/>
            <w:gridSpan w:val="3"/>
            <w:tcBorders>
              <w:bottom w:val="single" w:sz="4" w:space="0" w:color="auto"/>
            </w:tcBorders>
            <w:vAlign w:val="center"/>
          </w:tcPr>
          <w:p w:rsidR="00EE0CE9" w:rsidRPr="0005783C" w:rsidRDefault="00EE0CE9" w:rsidP="007C58F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tym spraw</w:t>
            </w:r>
          </w:p>
        </w:tc>
      </w:tr>
      <w:tr w:rsidR="00EE0CE9" w:rsidRPr="0005783C" w:rsidTr="00612F75">
        <w:trPr>
          <w:gridAfter w:val="1"/>
          <w:wAfter w:w="9" w:type="dxa"/>
          <w:cantSplit/>
          <w:trHeight w:val="659"/>
        </w:trPr>
        <w:tc>
          <w:tcPr>
            <w:tcW w:w="364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5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50" w:type="dxa"/>
            <w:gridSpan w:val="3"/>
            <w:tcBorders>
              <w:bottom w:val="single" w:sz="4" w:space="0" w:color="auto"/>
            </w:tcBorders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powodu bezskuteczności egzekucji</w:t>
            </w:r>
          </w:p>
        </w:tc>
        <w:tc>
          <w:tcPr>
            <w:tcW w:w="593" w:type="dxa"/>
            <w:gridSpan w:val="3"/>
            <w:tcBorders>
              <w:bottom w:val="single" w:sz="4" w:space="0" w:color="auto"/>
            </w:tcBorders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na żądanie wierzyciela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E9" w:rsidRPr="0005783C" w:rsidRDefault="00EE0CE9" w:rsidP="00494EEF">
            <w:pPr>
              <w:ind w:left="-53" w:right="-62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trybie art. 824§1 pkt4 kpc</w:t>
            </w:r>
          </w:p>
        </w:tc>
        <w:tc>
          <w:tcPr>
            <w:tcW w:w="6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innych przyczyn</w:t>
            </w:r>
          </w:p>
        </w:tc>
        <w:tc>
          <w:tcPr>
            <w:tcW w:w="77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E9" w:rsidRPr="0005783C" w:rsidRDefault="00EE0CE9" w:rsidP="00AC115B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E9" w:rsidRPr="0005783C" w:rsidRDefault="00EE0CE9" w:rsidP="000E74E6">
            <w:pPr>
              <w:ind w:left="-43" w:right="-4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</w:tcPr>
          <w:p w:rsidR="00EE0CE9" w:rsidRPr="0005783C" w:rsidRDefault="00EE0CE9" w:rsidP="00AC115B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E9" w:rsidRPr="0005783C" w:rsidRDefault="00EE0CE9" w:rsidP="00AC115B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CE9" w:rsidRPr="0005783C" w:rsidRDefault="00EE0CE9" w:rsidP="00F82D1B">
            <w:pPr>
              <w:ind w:left="-46" w:right="-37"/>
              <w:jc w:val="center"/>
              <w:rPr>
                <w:rFonts w:ascii="Arial" w:hAnsi="Arial" w:cs="Arial"/>
                <w:sz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które wpłynęły w okresie sprawozdawczym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zawieszonych</w:t>
            </w:r>
          </w:p>
        </w:tc>
      </w:tr>
      <w:tr w:rsidR="00EE0CE9" w:rsidRPr="0005783C" w:rsidTr="00612F75">
        <w:trPr>
          <w:gridAfter w:val="1"/>
          <w:wAfter w:w="9" w:type="dxa"/>
          <w:cantSplit/>
          <w:trHeight w:val="172"/>
        </w:trPr>
        <w:tc>
          <w:tcPr>
            <w:tcW w:w="3641" w:type="dxa"/>
            <w:gridSpan w:val="4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840" w:type="dxa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814" w:type="dxa"/>
            <w:vAlign w:val="center"/>
          </w:tcPr>
          <w:p w:rsidR="00EE0CE9" w:rsidRPr="0005783C" w:rsidRDefault="00EE0CE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673" w:type="dxa"/>
            <w:vAlign w:val="center"/>
          </w:tcPr>
          <w:p w:rsidR="00EE0CE9" w:rsidRPr="0005783C" w:rsidRDefault="00EE0CE9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685" w:type="dxa"/>
            <w:vAlign w:val="center"/>
          </w:tcPr>
          <w:p w:rsidR="00EE0CE9" w:rsidRPr="0005783C" w:rsidRDefault="00EE0CE9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825" w:type="dxa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715" w:type="dxa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  <w:tc>
          <w:tcPr>
            <w:tcW w:w="750" w:type="dxa"/>
            <w:gridSpan w:val="3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7</w:t>
            </w:r>
          </w:p>
        </w:tc>
        <w:tc>
          <w:tcPr>
            <w:tcW w:w="59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8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9</w:t>
            </w:r>
          </w:p>
        </w:tc>
        <w:tc>
          <w:tcPr>
            <w:tcW w:w="682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7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 w:rsidP="007C58F9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88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 w:rsidP="002439A9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:rsidR="00EE0CE9" w:rsidRPr="0005783C" w:rsidRDefault="00EE0CE9" w:rsidP="002439A9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7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 w:rsidP="00E30ABD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  <w:r w:rsidR="00E30ABD"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9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E0CE9" w:rsidP="00E30ABD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  <w:r w:rsidR="00E30ABD"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0CE9" w:rsidRPr="0005783C" w:rsidRDefault="00E30ABD" w:rsidP="00B5347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</w:tr>
      <w:tr w:rsidR="009E2CD3" w:rsidRPr="0005783C" w:rsidTr="00612F75">
        <w:trPr>
          <w:gridAfter w:val="1"/>
          <w:wAfter w:w="9" w:type="dxa"/>
          <w:cantSplit/>
          <w:trHeight w:val="284"/>
        </w:trPr>
        <w:tc>
          <w:tcPr>
            <w:tcW w:w="3347" w:type="dxa"/>
            <w:gridSpan w:val="3"/>
            <w:tcBorders>
              <w:right w:val="single" w:sz="12" w:space="0" w:color="auto"/>
            </w:tcBorders>
            <w:vAlign w:val="center"/>
          </w:tcPr>
          <w:p w:rsidR="009E2CD3" w:rsidRPr="0005783C" w:rsidRDefault="009E2CD3" w:rsidP="006B390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783C">
              <w:rPr>
                <w:rFonts w:ascii="Arial" w:hAnsi="Arial" w:cs="Arial"/>
                <w:b/>
                <w:bCs/>
                <w:sz w:val="18"/>
                <w:szCs w:val="18"/>
              </w:rPr>
              <w:t>Ogółem (wiersz 2+7+13+24+29)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CD3" w:rsidRPr="0005783C" w:rsidRDefault="009E2CD3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9.067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7.396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1.471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1.292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3.777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1.125</w:t>
            </w:r>
          </w:p>
        </w:tc>
        <w:tc>
          <w:tcPr>
            <w:tcW w:w="7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849</w:t>
            </w:r>
          </w:p>
        </w:tc>
        <w:tc>
          <w:tcPr>
            <w:tcW w:w="59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190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67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77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392</w:t>
            </w:r>
          </w:p>
        </w:tc>
        <w:tc>
          <w:tcPr>
            <w:tcW w:w="887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743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387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12.686</w:t>
            </w: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5.178</w:t>
            </w:r>
          </w:p>
        </w:tc>
        <w:tc>
          <w:tcPr>
            <w:tcW w:w="8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E2CD3" w:rsidRPr="009E2CD3" w:rsidRDefault="009E2CD3" w:rsidP="009E2C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E2CD3">
              <w:rPr>
                <w:rFonts w:ascii="Arial" w:hAnsi="Arial" w:cs="Arial"/>
                <w:sz w:val="14"/>
                <w:szCs w:val="14"/>
              </w:rPr>
              <w:t>481</w:t>
            </w: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D44" w:rsidRPr="00670974" w:rsidRDefault="00274D44">
            <w:pPr>
              <w:rPr>
                <w:rFonts w:ascii="Arial" w:hAnsi="Arial" w:cs="Arial"/>
                <w:sz w:val="16"/>
                <w:szCs w:val="16"/>
              </w:rPr>
            </w:pPr>
            <w:r w:rsidRPr="00670974">
              <w:rPr>
                <w:rFonts w:ascii="Arial" w:hAnsi="Arial" w:cs="Arial"/>
                <w:sz w:val="16"/>
                <w:szCs w:val="16"/>
              </w:rPr>
              <w:t>Kms</w:t>
            </w: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D44" w:rsidRPr="0005783C" w:rsidRDefault="00274D44" w:rsidP="00AC115B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3+5+6)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280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565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380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95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465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341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166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325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249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242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182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272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208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204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 w:rsidP="00AC115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112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5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95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 w:val="restart"/>
            <w:vAlign w:val="center"/>
          </w:tcPr>
          <w:p w:rsidR="00274D44" w:rsidRPr="00670974" w:rsidRDefault="00274D44" w:rsidP="000941CD">
            <w:pPr>
              <w:ind w:right="-18"/>
              <w:rPr>
                <w:rFonts w:ascii="Arial" w:hAnsi="Arial" w:cs="Arial"/>
                <w:sz w:val="16"/>
                <w:szCs w:val="16"/>
              </w:rPr>
            </w:pPr>
            <w:r w:rsidRPr="00670974">
              <w:rPr>
                <w:rFonts w:ascii="Arial" w:hAnsi="Arial" w:cs="Arial"/>
                <w:sz w:val="16"/>
                <w:szCs w:val="16"/>
              </w:rPr>
              <w:t>Kmp</w:t>
            </w: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vAlign w:val="center"/>
          </w:tcPr>
          <w:p w:rsidR="00274D44" w:rsidRPr="0005783C" w:rsidRDefault="00274D44" w:rsidP="00686D6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8+12)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1.794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139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95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1.815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108</w:t>
            </w:r>
          </w:p>
        </w:tc>
      </w:tr>
      <w:tr w:rsidR="00274D44" w:rsidRPr="0005783C" w:rsidTr="00612F75">
        <w:trPr>
          <w:gridAfter w:val="1"/>
          <w:wAfter w:w="9" w:type="dxa"/>
          <w:cantSplit/>
          <w:trHeight w:hRule="exact" w:val="255"/>
        </w:trPr>
        <w:tc>
          <w:tcPr>
            <w:tcW w:w="478" w:type="dxa"/>
            <w:vMerge/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vAlign w:val="center"/>
          </w:tcPr>
          <w:p w:rsidR="00274D44" w:rsidRPr="0005783C" w:rsidRDefault="00274D4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D44" w:rsidRPr="0005783C" w:rsidRDefault="00274D44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1.794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139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73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43" w:type="dxa"/>
            <w:gridSpan w:val="3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95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1.815</w:t>
            </w:r>
          </w:p>
        </w:tc>
        <w:tc>
          <w:tcPr>
            <w:tcW w:w="927" w:type="dxa"/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121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274D44" w:rsidRPr="00274D44" w:rsidRDefault="00274D44" w:rsidP="00274D4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74D44">
              <w:rPr>
                <w:rFonts w:ascii="Arial" w:hAnsi="Arial" w:cs="Arial"/>
                <w:sz w:val="14"/>
                <w:szCs w:val="14"/>
              </w:rPr>
              <w:t>108</w:t>
            </w:r>
          </w:p>
        </w:tc>
      </w:tr>
      <w:tr w:rsidR="000C31E9" w:rsidRPr="0005783C" w:rsidTr="00612F75">
        <w:trPr>
          <w:gridAfter w:val="1"/>
          <w:wAfter w:w="9" w:type="dxa"/>
          <w:cantSplit/>
          <w:trHeight w:hRule="exact" w:val="715"/>
        </w:trPr>
        <w:tc>
          <w:tcPr>
            <w:tcW w:w="478" w:type="dxa"/>
            <w:vMerge/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C31E9" w:rsidRPr="0005783C" w:rsidRDefault="000C31E9" w:rsidP="00670974">
            <w:pPr>
              <w:ind w:left="-56" w:right="-23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w tym sprawy, w których egzekwowane kwoty przeznaczone są na poczet należności z tytułu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09 &lt;= w. 08)</w:t>
            </w:r>
          </w:p>
          <w:p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</w:p>
          <w:p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721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3" w:type="dxa"/>
            <w:gridSpan w:val="2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95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721</w:t>
            </w:r>
          </w:p>
        </w:tc>
        <w:tc>
          <w:tcPr>
            <w:tcW w:w="927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</w:tr>
      <w:tr w:rsidR="000C31E9" w:rsidRPr="0005783C" w:rsidTr="00612F75">
        <w:trPr>
          <w:gridAfter w:val="1"/>
          <w:wAfter w:w="9" w:type="dxa"/>
          <w:cantSplit/>
          <w:trHeight w:val="801"/>
        </w:trPr>
        <w:tc>
          <w:tcPr>
            <w:tcW w:w="478" w:type="dxa"/>
            <w:vMerge/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zaliczek alimentacyjnych wypłacanych osobie uprawnionej na podstawie ustawy z dnia 22 kwietnia 2005 r. o postępowaniu wobec dłużników alimentacyjnych oraz zaliczce alimentacyjnej (w. 10 &lt;= w. 08)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384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87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3" w:type="dxa"/>
            <w:gridSpan w:val="2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368</w:t>
            </w:r>
          </w:p>
        </w:tc>
        <w:tc>
          <w:tcPr>
            <w:tcW w:w="927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0C31E9" w:rsidRPr="0005783C" w:rsidTr="00612F75">
        <w:trPr>
          <w:gridAfter w:val="1"/>
          <w:wAfter w:w="9" w:type="dxa"/>
          <w:cantSplit/>
          <w:trHeight w:val="801"/>
        </w:trPr>
        <w:tc>
          <w:tcPr>
            <w:tcW w:w="478" w:type="dxa"/>
            <w:vMerge/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right w:val="single" w:sz="4" w:space="0" w:color="auto"/>
            </w:tcBorders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31E9" w:rsidRPr="0005783C" w:rsidRDefault="000C31E9" w:rsidP="00670974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0C31E9" w:rsidRPr="002E4115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E4115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2E4115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E411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35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3" w:type="dxa"/>
            <w:gridSpan w:val="2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127</w:t>
            </w:r>
          </w:p>
        </w:tc>
        <w:tc>
          <w:tcPr>
            <w:tcW w:w="927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C31E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0C31E9" w:rsidRPr="0005783C" w:rsidTr="00612F75">
        <w:trPr>
          <w:gridAfter w:val="1"/>
          <w:wAfter w:w="9" w:type="dxa"/>
          <w:cantSplit/>
          <w:trHeight w:hRule="exact" w:val="284"/>
        </w:trPr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right w:val="single" w:sz="12" w:space="0" w:color="auto"/>
            </w:tcBorders>
            <w:vAlign w:val="center"/>
          </w:tcPr>
          <w:p w:rsidR="000C31E9" w:rsidRPr="0005783C" w:rsidRDefault="000C31E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1E9" w:rsidRPr="0005783C" w:rsidRDefault="000C31E9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4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7" w:type="dxa"/>
            <w:gridSpan w:val="3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3" w:type="dxa"/>
            <w:gridSpan w:val="3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5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7" w:type="dxa"/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" w:type="dxa"/>
            <w:tcBorders>
              <w:right w:val="single" w:sz="12" w:space="0" w:color="auto"/>
            </w:tcBorders>
            <w:shd w:val="clear" w:color="auto" w:fill="auto"/>
          </w:tcPr>
          <w:p w:rsidR="000C31E9" w:rsidRPr="000C31E9" w:rsidRDefault="000C31E9" w:rsidP="000C31E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86D6C" w:rsidRPr="0005783C" w:rsidRDefault="00686D6C"/>
    <w:p w:rsidR="00597518" w:rsidRDefault="00597518" w:rsidP="00385E78">
      <w:pPr>
        <w:rPr>
          <w:b/>
        </w:rPr>
      </w:pPr>
    </w:p>
    <w:p w:rsidR="00597518" w:rsidRDefault="00597518" w:rsidP="00385E78">
      <w:pPr>
        <w:rPr>
          <w:b/>
        </w:rPr>
      </w:pPr>
    </w:p>
    <w:p w:rsidR="00597518" w:rsidRDefault="00597518" w:rsidP="00385E78">
      <w:pPr>
        <w:rPr>
          <w:b/>
        </w:rPr>
      </w:pPr>
    </w:p>
    <w:p w:rsidR="00385E78" w:rsidRPr="0005783C" w:rsidRDefault="00385E78" w:rsidP="00385E78">
      <w:pPr>
        <w:rPr>
          <w:b/>
        </w:rPr>
      </w:pPr>
      <w:r w:rsidRPr="0005783C">
        <w:rPr>
          <w:b/>
        </w:rPr>
        <w:lastRenderedPageBreak/>
        <w:t>Dział 1. Ewidencja spraw</w:t>
      </w:r>
      <w:r w:rsidR="00DC2226" w:rsidRPr="0005783C">
        <w:rPr>
          <w:b/>
        </w:rPr>
        <w:t xml:space="preserve"> (dok.)</w:t>
      </w:r>
    </w:p>
    <w:tbl>
      <w:tblPr>
        <w:tblW w:w="15892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227"/>
        <w:gridCol w:w="299"/>
        <w:gridCol w:w="2414"/>
        <w:gridCol w:w="280"/>
        <w:gridCol w:w="826"/>
        <w:gridCol w:w="812"/>
        <w:gridCol w:w="686"/>
        <w:gridCol w:w="755"/>
        <w:gridCol w:w="784"/>
        <w:gridCol w:w="686"/>
        <w:gridCol w:w="805"/>
        <w:gridCol w:w="13"/>
        <w:gridCol w:w="580"/>
        <w:gridCol w:w="8"/>
        <w:gridCol w:w="730"/>
        <w:gridCol w:w="671"/>
        <w:gridCol w:w="721"/>
        <w:gridCol w:w="909"/>
        <w:gridCol w:w="700"/>
        <w:gridCol w:w="840"/>
        <w:gridCol w:w="896"/>
        <w:gridCol w:w="826"/>
      </w:tblGrid>
      <w:tr w:rsidR="00385E78" w:rsidRPr="0005783C" w:rsidTr="00612F75">
        <w:trPr>
          <w:cantSplit/>
          <w:trHeight w:val="181"/>
        </w:trPr>
        <w:tc>
          <w:tcPr>
            <w:tcW w:w="3644" w:type="dxa"/>
            <w:gridSpan w:val="5"/>
            <w:vMerge w:val="restart"/>
            <w:vAlign w:val="center"/>
          </w:tcPr>
          <w:p w:rsidR="00385E78" w:rsidRPr="0005783C" w:rsidRDefault="00385E78" w:rsidP="00661866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RODZAJE SPRAW EGZEKUCYJNYCH </w:t>
            </w:r>
          </w:p>
          <w:p w:rsidR="00385E78" w:rsidRPr="0005783C" w:rsidRDefault="00385E78" w:rsidP="00661866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  <w:r w:rsidRPr="000578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Pozostałość z poprzed</w:t>
            </w:r>
            <w:r w:rsidRPr="0005783C">
              <w:rPr>
                <w:rFonts w:ascii="Arial" w:hAnsi="Arial" w:cs="Arial"/>
                <w:sz w:val="14"/>
                <w:szCs w:val="14"/>
              </w:rPr>
              <w:softHyphen/>
              <w:t>niego roku</w:t>
            </w:r>
          </w:p>
        </w:tc>
        <w:tc>
          <w:tcPr>
            <w:tcW w:w="2253" w:type="dxa"/>
            <w:gridSpan w:val="3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Wpłynęło</w:t>
            </w:r>
          </w:p>
        </w:tc>
        <w:tc>
          <w:tcPr>
            <w:tcW w:w="6607" w:type="dxa"/>
            <w:gridSpan w:val="11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trike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Załatwiono ostatecznie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 na okres następny</w:t>
            </w:r>
          </w:p>
        </w:tc>
      </w:tr>
      <w:tr w:rsidR="00385E78" w:rsidRPr="0005783C" w:rsidTr="00612F75">
        <w:trPr>
          <w:cantSplit/>
          <w:trHeight w:val="230"/>
        </w:trPr>
        <w:tc>
          <w:tcPr>
            <w:tcW w:w="3644" w:type="dxa"/>
            <w:gridSpan w:val="5"/>
            <w:vMerge/>
            <w:vAlign w:val="center"/>
          </w:tcPr>
          <w:p w:rsidR="00385E78" w:rsidRPr="0005783C" w:rsidRDefault="00385E78" w:rsidP="0066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441" w:type="dxa"/>
            <w:gridSpan w:val="2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 xml:space="preserve">w tym </w:t>
            </w:r>
          </w:p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ponownie wpisane</w:t>
            </w:r>
          </w:p>
        </w:tc>
        <w:tc>
          <w:tcPr>
            <w:tcW w:w="6607" w:type="dxa"/>
            <w:gridSpan w:val="11"/>
            <w:vMerge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62" w:type="dxa"/>
            <w:gridSpan w:val="3"/>
            <w:vMerge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85E78" w:rsidRPr="0005783C" w:rsidTr="00612F75">
        <w:trPr>
          <w:cantSplit/>
          <w:trHeight w:val="129"/>
        </w:trPr>
        <w:tc>
          <w:tcPr>
            <w:tcW w:w="3644" w:type="dxa"/>
            <w:gridSpan w:val="5"/>
            <w:vMerge/>
            <w:vAlign w:val="center"/>
          </w:tcPr>
          <w:p w:rsidR="00385E78" w:rsidRPr="0005783C" w:rsidRDefault="00385E78" w:rsidP="0066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vMerge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755" w:type="dxa"/>
            <w:vMerge w:val="restart"/>
            <w:vAlign w:val="center"/>
          </w:tcPr>
          <w:p w:rsidR="00385E78" w:rsidRPr="0005783C" w:rsidRDefault="00385E78" w:rsidP="00661866">
            <w:pPr>
              <w:ind w:left="-54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przekazane z innej kancelarii komorniczej</w:t>
            </w:r>
          </w:p>
        </w:tc>
        <w:tc>
          <w:tcPr>
            <w:tcW w:w="784" w:type="dxa"/>
            <w:vMerge w:val="restart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  <w:p w:rsidR="00385E78" w:rsidRPr="0005783C" w:rsidRDefault="00385E78" w:rsidP="00535A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(kol.6 do1</w:t>
            </w:r>
            <w:r w:rsidR="00535A43" w:rsidRPr="0005783C">
              <w:rPr>
                <w:rFonts w:ascii="Arial" w:hAnsi="Arial" w:cs="Arial"/>
                <w:sz w:val="14"/>
                <w:szCs w:val="14"/>
              </w:rPr>
              <w:t>3</w:t>
            </w:r>
            <w:r w:rsidRPr="0005783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86" w:type="dxa"/>
            <w:vMerge w:val="restart"/>
            <w:vAlign w:val="center"/>
          </w:tcPr>
          <w:p w:rsidR="00385E78" w:rsidRPr="0005783C" w:rsidRDefault="00385E78" w:rsidP="00CB06A2">
            <w:pPr>
              <w:ind w:left="-36" w:right="-42" w:firstLine="1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przez wyegzek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wowanie świadczenia</w:t>
            </w:r>
          </w:p>
        </w:tc>
        <w:tc>
          <w:tcPr>
            <w:tcW w:w="2807" w:type="dxa"/>
            <w:gridSpan w:val="6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umorzono postępowanie</w:t>
            </w:r>
          </w:p>
        </w:tc>
        <w:tc>
          <w:tcPr>
            <w:tcW w:w="721" w:type="dxa"/>
            <w:vMerge w:val="restart"/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przeka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zano do innej kancelarii komorniczej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zwrócono wniosek lub odmówiono wszczęcia postępowania egzekucyjnego</w:t>
            </w:r>
          </w:p>
        </w:tc>
        <w:tc>
          <w:tcPr>
            <w:tcW w:w="700" w:type="dxa"/>
            <w:vMerge w:val="restart"/>
            <w:vAlign w:val="center"/>
          </w:tcPr>
          <w:p w:rsidR="00385E78" w:rsidRPr="0005783C" w:rsidRDefault="00385E78" w:rsidP="00AF39C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inny sposób</w:t>
            </w:r>
          </w:p>
          <w:p w:rsidR="00385E78" w:rsidRPr="0005783C" w:rsidRDefault="00385E78" w:rsidP="00AF39C1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385E78" w:rsidRPr="0005783C" w:rsidRDefault="00385E78" w:rsidP="00661866">
            <w:pPr>
              <w:ind w:left="-35" w:right="-2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ogółem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tym spraw</w:t>
            </w:r>
          </w:p>
        </w:tc>
      </w:tr>
      <w:tr w:rsidR="00385E78" w:rsidRPr="0005783C" w:rsidTr="00612F75">
        <w:trPr>
          <w:cantSplit/>
          <w:trHeight w:val="659"/>
        </w:trPr>
        <w:tc>
          <w:tcPr>
            <w:tcW w:w="364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vMerge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powodu bezskuteczności egzekucji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na żądanie wierzyciela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ind w:left="-53" w:right="-62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trybie art. 824§1 pkt4 kpc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innych przyczyn</w:t>
            </w:r>
          </w:p>
        </w:tc>
        <w:tc>
          <w:tcPr>
            <w:tcW w:w="7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ind w:left="-43" w:right="-47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ind w:left="-46" w:right="-37"/>
              <w:jc w:val="center"/>
              <w:rPr>
                <w:rFonts w:ascii="Arial" w:hAnsi="Arial" w:cs="Arial"/>
                <w:sz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które wpłynęły w okresie sprawozdawczym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zawieszonych</w:t>
            </w:r>
          </w:p>
        </w:tc>
      </w:tr>
      <w:tr w:rsidR="00385E78" w:rsidRPr="0005783C" w:rsidTr="00612F75">
        <w:trPr>
          <w:cantSplit/>
          <w:trHeight w:val="172"/>
        </w:trPr>
        <w:tc>
          <w:tcPr>
            <w:tcW w:w="3644" w:type="dxa"/>
            <w:gridSpan w:val="5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826" w:type="dxa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812" w:type="dxa"/>
            <w:vAlign w:val="center"/>
          </w:tcPr>
          <w:p w:rsidR="00385E78" w:rsidRPr="0005783C" w:rsidRDefault="00385E78" w:rsidP="0066186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686" w:type="dxa"/>
            <w:vAlign w:val="center"/>
          </w:tcPr>
          <w:p w:rsidR="00385E78" w:rsidRPr="0005783C" w:rsidRDefault="00385E78" w:rsidP="00661866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755" w:type="dxa"/>
            <w:vAlign w:val="center"/>
          </w:tcPr>
          <w:p w:rsidR="00385E78" w:rsidRPr="0005783C" w:rsidRDefault="00385E78" w:rsidP="00661866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784" w:type="dxa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686" w:type="dxa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  <w:tc>
          <w:tcPr>
            <w:tcW w:w="805" w:type="dxa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7</w:t>
            </w:r>
          </w:p>
        </w:tc>
        <w:tc>
          <w:tcPr>
            <w:tcW w:w="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8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9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385E78" w:rsidRPr="0005783C" w:rsidRDefault="00385E78" w:rsidP="00661866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E78" w:rsidRPr="0005783C" w:rsidRDefault="00385E78" w:rsidP="0066186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</w:tr>
      <w:tr w:rsidR="00962ED0" w:rsidRPr="00962ED0" w:rsidTr="00612F75">
        <w:trPr>
          <w:cantSplit/>
          <w:trHeight w:hRule="exact" w:val="284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ED0" w:rsidRPr="00670974" w:rsidRDefault="00962ED0" w:rsidP="00805625">
            <w:pPr>
              <w:rPr>
                <w:rFonts w:ascii="Arial" w:hAnsi="Arial" w:cs="Arial"/>
                <w:sz w:val="16"/>
                <w:szCs w:val="16"/>
              </w:rPr>
            </w:pPr>
            <w:r w:rsidRPr="00670974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2ED0" w:rsidRPr="0005783C" w:rsidRDefault="00962ED0" w:rsidP="009E385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16+19+20+22+23)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D0" w:rsidRPr="0005783C" w:rsidRDefault="00962ED0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6.936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5.720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1.408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1.229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2.613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809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515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21" w:type="dxa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363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697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47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10.043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4.357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370</w:t>
            </w:r>
          </w:p>
        </w:tc>
      </w:tr>
      <w:tr w:rsidR="00962ED0" w:rsidRPr="0005783C" w:rsidTr="00612F75">
        <w:trPr>
          <w:cantSplit/>
          <w:trHeight w:val="468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ED0" w:rsidRPr="0005783C" w:rsidRDefault="00962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2ED0" w:rsidRPr="0005783C" w:rsidRDefault="00962ED0" w:rsidP="0047469A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2ED0" w:rsidRPr="000941CD" w:rsidRDefault="00962ED0" w:rsidP="000941CD">
            <w:pPr>
              <w:ind w:left="42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sprawy prowadzone na podstawie orzeczenia wydanego w elektronicznym postępowaniu upominawczym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D0" w:rsidRPr="0005783C" w:rsidRDefault="00962ED0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2.475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2.227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683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679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1.220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270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320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671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21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909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411</w:t>
            </w:r>
          </w:p>
        </w:tc>
        <w:tc>
          <w:tcPr>
            <w:tcW w:w="700" w:type="dxa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840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3.482</w:t>
            </w:r>
          </w:p>
        </w:tc>
        <w:tc>
          <w:tcPr>
            <w:tcW w:w="896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1.550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62ED0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</w:tr>
      <w:tr w:rsidR="00962ED0" w:rsidRPr="0005783C" w:rsidTr="00612F75">
        <w:trPr>
          <w:cantSplit/>
          <w:trHeight w:val="65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2ED0" w:rsidRPr="0005783C" w:rsidRDefault="00962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ED0" w:rsidRPr="0005783C" w:rsidRDefault="00962ED0" w:rsidP="0047469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2ED0" w:rsidRPr="000941CD" w:rsidRDefault="00962ED0" w:rsidP="000941CD">
            <w:pPr>
              <w:ind w:left="42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sprawy dotyczące zasądzonych świadczeń lub nawiązek na rzecz Funduszu Pomocy Pokrzywdzonym oraz Pomocy postpenitencjarnej – Funduszu Sprawiedliwości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ED0" w:rsidRPr="0005783C" w:rsidRDefault="00962ED0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962ED0" w:rsidRPr="002E4115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62ED0" w:rsidRPr="00962ED0" w:rsidRDefault="00962ED0" w:rsidP="00962ED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6.899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5.708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1.408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1.229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2.594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799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515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363</w:t>
            </w: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697</w:t>
            </w: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10.013</w:t>
            </w:r>
          </w:p>
        </w:tc>
        <w:tc>
          <w:tcPr>
            <w:tcW w:w="896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4.350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367</w:t>
            </w:r>
          </w:p>
        </w:tc>
      </w:tr>
      <w:tr w:rsidR="009309D5" w:rsidRPr="0005783C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0833B8">
            <w:pPr>
              <w:ind w:left="-57"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od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941CD" w:rsidRDefault="009309D5" w:rsidP="006B4874">
            <w:pPr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 xml:space="preserve">jednostek sektora finansów publicznych 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AC115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F062D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AC115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2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9309D5" w:rsidRPr="0005783C" w:rsidTr="00612F75">
        <w:trPr>
          <w:cantSplit/>
          <w:trHeight w:val="254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 w:rsidP="007D10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30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96" w:type="dxa"/>
            <w:tcBorders>
              <w:top w:val="single" w:sz="8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26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9309D5" w:rsidRPr="0005783C" w:rsidTr="00612F75">
        <w:trPr>
          <w:cantSplit/>
          <w:trHeight w:hRule="exact" w:val="50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05783C">
              <w:rPr>
                <w:rFonts w:ascii="Arial" w:hAnsi="Arial" w:cs="Arial"/>
                <w:iCs/>
                <w:sz w:val="14"/>
                <w:szCs w:val="14"/>
              </w:rPr>
              <w:t>w tym na podstawie tytułu wykonawczego, z którego nie wynika prawo dłużnika do lokalu socjalnego lub zamiennego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val="231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96" w:type="dxa"/>
            <w:tcBorders>
              <w:bottom w:val="single" w:sz="6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04525A">
            <w:pPr>
              <w:ind w:left="-43" w:right="-64" w:firstLine="43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216E70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25 do 28)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319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249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249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309D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9D5" w:rsidRPr="0005783C" w:rsidTr="00612F75">
        <w:trPr>
          <w:cantSplit/>
          <w:trHeight w:hRule="exact" w:val="284"/>
        </w:trPr>
        <w:tc>
          <w:tcPr>
            <w:tcW w:w="424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09D5" w:rsidRPr="0005783C" w:rsidRDefault="009309D5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D5" w:rsidRPr="0005783C" w:rsidRDefault="009309D5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09D5" w:rsidRPr="009309D5" w:rsidRDefault="009309D5" w:rsidP="009309D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hRule="exact" w:val="284"/>
        </w:trPr>
        <w:tc>
          <w:tcPr>
            <w:tcW w:w="336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A30B6" w:rsidRPr="00670974" w:rsidRDefault="001A30B6">
            <w:pPr>
              <w:rPr>
                <w:rFonts w:ascii="Arial" w:hAnsi="Arial" w:cs="Arial"/>
                <w:sz w:val="18"/>
                <w:szCs w:val="18"/>
              </w:rPr>
            </w:pPr>
            <w:r w:rsidRPr="00670974">
              <w:rPr>
                <w:rFonts w:ascii="Arial" w:hAnsi="Arial" w:cs="Arial"/>
                <w:sz w:val="18"/>
                <w:szCs w:val="18"/>
              </w:rPr>
              <w:t>Kmn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BD29C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653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596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79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188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hRule="exact" w:val="284"/>
        </w:trPr>
        <w:tc>
          <w:tcPr>
            <w:tcW w:w="336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A30B6" w:rsidRPr="00670974" w:rsidRDefault="001A30B6">
            <w:pPr>
              <w:rPr>
                <w:rFonts w:ascii="Arial" w:hAnsi="Arial" w:cs="Arial"/>
                <w:sz w:val="18"/>
                <w:szCs w:val="18"/>
              </w:rPr>
            </w:pPr>
            <w:r w:rsidRPr="00670974">
              <w:rPr>
                <w:rFonts w:ascii="Arial" w:hAnsi="Arial" w:cs="Arial"/>
                <w:sz w:val="18"/>
                <w:szCs w:val="18"/>
              </w:rPr>
              <w:t>Wykaz OZ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1A30B6" w:rsidRPr="0005783C" w:rsidTr="00612F75">
        <w:trPr>
          <w:cantSplit/>
          <w:trHeight w:val="264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30B6" w:rsidRPr="0005783C" w:rsidRDefault="001A30B6" w:rsidP="000941CD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postępowania prowadzone na podst</w:t>
            </w:r>
            <w:r w:rsidR="000941CD">
              <w:rPr>
                <w:rFonts w:ascii="Arial" w:hAnsi="Arial" w:cs="Arial"/>
                <w:sz w:val="14"/>
                <w:szCs w:val="14"/>
              </w:rPr>
              <w:t>awie</w:t>
            </w: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0B6" w:rsidRPr="000941CD" w:rsidRDefault="001A30B6" w:rsidP="00734CEB">
            <w:pPr>
              <w:ind w:right="-57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europejskiego tytułu egzekucyjnego (art. 1153</w:t>
            </w:r>
            <w:r w:rsidRPr="000941CD">
              <w:rPr>
                <w:rFonts w:ascii="Arial" w:hAnsi="Arial" w:cs="Arial"/>
                <w:sz w:val="12"/>
                <w:szCs w:val="12"/>
                <w:vertAlign w:val="superscript"/>
              </w:rPr>
              <w:t>1</w:t>
            </w:r>
            <w:r w:rsidRPr="000941CD">
              <w:rPr>
                <w:rFonts w:ascii="Arial" w:hAnsi="Arial" w:cs="Arial"/>
                <w:sz w:val="12"/>
                <w:szCs w:val="12"/>
              </w:rPr>
              <w:t xml:space="preserve"> kpc)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val="263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30B6" w:rsidRPr="0005783C" w:rsidRDefault="001A30B6" w:rsidP="00F82D1B">
            <w:pPr>
              <w:ind w:left="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0B6" w:rsidRPr="000941CD" w:rsidRDefault="001A30B6" w:rsidP="00734CEB">
            <w:pPr>
              <w:ind w:right="-57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europejskiego nakazu zapłaty (art. 1153</w:t>
            </w:r>
            <w:r w:rsidRPr="000941CD">
              <w:rPr>
                <w:rFonts w:ascii="Arial" w:hAnsi="Arial" w:cs="Arial"/>
                <w:sz w:val="12"/>
                <w:szCs w:val="12"/>
                <w:vertAlign w:val="superscript"/>
              </w:rPr>
              <w:t>4</w:t>
            </w:r>
            <w:r w:rsidRPr="000941CD">
              <w:rPr>
                <w:rFonts w:ascii="Arial" w:hAnsi="Arial" w:cs="Arial"/>
                <w:sz w:val="12"/>
                <w:szCs w:val="12"/>
              </w:rPr>
              <w:t xml:space="preserve"> kpc)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val="358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30B6" w:rsidRPr="0005783C" w:rsidRDefault="001A30B6" w:rsidP="00F82D1B">
            <w:pPr>
              <w:ind w:left="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0B6" w:rsidRPr="000941CD" w:rsidRDefault="001A30B6" w:rsidP="00734CEB">
            <w:pPr>
              <w:ind w:right="-57"/>
              <w:rPr>
                <w:rFonts w:ascii="Arial" w:hAnsi="Arial" w:cs="Arial"/>
                <w:sz w:val="12"/>
                <w:szCs w:val="12"/>
              </w:rPr>
            </w:pPr>
            <w:r w:rsidRPr="000941CD">
              <w:rPr>
                <w:rFonts w:ascii="Arial" w:hAnsi="Arial" w:cs="Arial"/>
                <w:sz w:val="12"/>
                <w:szCs w:val="12"/>
              </w:rPr>
              <w:t>orzeczeń wydanych w europejskim post. w sprawie drobnych roszczeń (art. 1153</w:t>
            </w:r>
            <w:r w:rsidRPr="000941CD">
              <w:rPr>
                <w:rFonts w:ascii="Arial" w:hAnsi="Arial" w:cs="Arial"/>
                <w:sz w:val="12"/>
                <w:szCs w:val="12"/>
                <w:vertAlign w:val="superscript"/>
              </w:rPr>
              <w:t>7</w:t>
            </w:r>
            <w:r w:rsidRPr="000941CD">
              <w:rPr>
                <w:rFonts w:ascii="Arial" w:hAnsi="Arial" w:cs="Arial"/>
                <w:sz w:val="12"/>
                <w:szCs w:val="12"/>
              </w:rPr>
              <w:t xml:space="preserve"> kpc)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val="711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30B6" w:rsidRPr="0005783C" w:rsidRDefault="001A30B6" w:rsidP="00F82D1B">
            <w:pPr>
              <w:ind w:left="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0B6" w:rsidRPr="000941CD" w:rsidRDefault="001A30B6" w:rsidP="006506E7">
            <w:pPr>
              <w:ind w:right="-57"/>
              <w:rPr>
                <w:rFonts w:ascii="Arial" w:hAnsi="Arial" w:cs="Arial"/>
                <w:sz w:val="11"/>
                <w:szCs w:val="11"/>
              </w:rPr>
            </w:pPr>
            <w:r w:rsidRPr="000941CD">
              <w:rPr>
                <w:rFonts w:ascii="Arial" w:hAnsi="Arial" w:cs="Arial"/>
                <w:sz w:val="11"/>
                <w:szCs w:val="11"/>
              </w:rPr>
              <w:t>tytułów egzekucyjnych określonych w rozporządzeniu Rady (WE) nr 4/2009 z dnia 18 grudnia 2008 r. w sprawie jurysdykcji, prawa właściwego, uznawania i wykonywania orzeczeń oraz współpracy w zakresie zobowiązań alimentacyjnych (Dz. U. UE.L. Nr 7, poz. 1, z późn. zm.)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val="45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30B6" w:rsidRPr="0005783C" w:rsidRDefault="001A30B6" w:rsidP="00F82D1B">
            <w:pPr>
              <w:ind w:left="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0B6" w:rsidRPr="000941CD" w:rsidRDefault="001A30B6" w:rsidP="00291190">
            <w:pPr>
              <w:ind w:right="-57"/>
              <w:rPr>
                <w:rFonts w:ascii="Arial" w:hAnsi="Arial" w:cs="Arial"/>
                <w:sz w:val="11"/>
                <w:szCs w:val="11"/>
              </w:rPr>
            </w:pPr>
            <w:r w:rsidRPr="000941CD">
              <w:rPr>
                <w:rFonts w:ascii="Arial" w:hAnsi="Arial" w:cs="Arial"/>
                <w:sz w:val="11"/>
                <w:szCs w:val="11"/>
              </w:rPr>
              <w:t>wykonywania zabezpieczenia w trybie rozporządzenia Parlamentu Europejskiego i Rady (UE) nr 655/2014 z dnia 15 maja 2014 r. ustanawiającego procedurę europejskiego nakazu zabezpieczenia na rachunku bankowym w celu ułatwienia transgranicznego dochodzenia wierzytelności w sprawach cywilnych i handlowych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9D18B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30B6" w:rsidRPr="0005783C" w:rsidTr="00612F75">
        <w:trPr>
          <w:cantSplit/>
          <w:trHeight w:hRule="exact" w:val="284"/>
        </w:trPr>
        <w:tc>
          <w:tcPr>
            <w:tcW w:w="3364" w:type="dxa"/>
            <w:gridSpan w:val="4"/>
            <w:tcBorders>
              <w:right w:val="single" w:sz="12" w:space="0" w:color="auto"/>
            </w:tcBorders>
            <w:vAlign w:val="center"/>
          </w:tcPr>
          <w:p w:rsidR="001A30B6" w:rsidRPr="00670974" w:rsidRDefault="001A30B6">
            <w:pPr>
              <w:rPr>
                <w:rFonts w:ascii="Arial" w:hAnsi="Arial" w:cs="Arial"/>
                <w:sz w:val="18"/>
                <w:szCs w:val="18"/>
              </w:rPr>
            </w:pPr>
            <w:r w:rsidRPr="00670974">
              <w:rPr>
                <w:rFonts w:ascii="Arial" w:hAnsi="Arial" w:cs="Arial"/>
                <w:sz w:val="18"/>
                <w:szCs w:val="18"/>
              </w:rPr>
              <w:t>Wykaz W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B6" w:rsidRPr="0005783C" w:rsidRDefault="001A30B6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1.532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1.160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829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338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174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1.863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779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1A30B6" w:rsidRPr="0005783C" w:rsidTr="00612F75">
        <w:trPr>
          <w:cantSplit/>
          <w:trHeight w:hRule="exact" w:val="284"/>
        </w:trPr>
        <w:tc>
          <w:tcPr>
            <w:tcW w:w="3364" w:type="dxa"/>
            <w:gridSpan w:val="4"/>
            <w:tcBorders>
              <w:right w:val="single" w:sz="12" w:space="0" w:color="auto"/>
            </w:tcBorders>
            <w:vAlign w:val="center"/>
          </w:tcPr>
          <w:p w:rsidR="001A30B6" w:rsidRPr="0005783C" w:rsidRDefault="001A30B6">
            <w:pPr>
              <w:rPr>
                <w:rFonts w:ascii="Arial" w:hAnsi="Arial" w:cs="Arial"/>
                <w:sz w:val="20"/>
              </w:rPr>
            </w:pPr>
            <w:r w:rsidRPr="0005783C">
              <w:rPr>
                <w:rFonts w:ascii="Arial" w:hAnsi="Arial" w:cs="Arial"/>
                <w:sz w:val="20"/>
              </w:rPr>
              <w:t>Kmo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30B6" w:rsidRPr="0005783C" w:rsidRDefault="001A30B6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495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495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A30B6">
              <w:rPr>
                <w:rFonts w:ascii="Arial" w:hAnsi="Arial" w:cs="Arial"/>
                <w:sz w:val="14"/>
                <w:szCs w:val="14"/>
              </w:rPr>
              <w:t>495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0B6" w:rsidRPr="001A30B6" w:rsidRDefault="001A30B6" w:rsidP="001A30B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E07E5" w:rsidRPr="0005783C" w:rsidRDefault="007E07E5" w:rsidP="007E07E5">
      <w:pPr>
        <w:pStyle w:val="Nagwek1"/>
        <w:ind w:left="-900"/>
        <w:rPr>
          <w:b w:val="0"/>
        </w:rPr>
      </w:pPr>
      <w:r w:rsidRPr="0005783C">
        <w:lastRenderedPageBreak/>
        <w:t xml:space="preserve">Dział 2. Sprawy z wyboru wierzyciela </w:t>
      </w:r>
      <w:r w:rsidR="00472C67" w:rsidRPr="0005783C">
        <w:t xml:space="preserve">na podstawie art. </w:t>
      </w:r>
      <w:r w:rsidR="006F5673">
        <w:t>10</w:t>
      </w:r>
      <w:r w:rsidR="00472C67" w:rsidRPr="0005783C">
        <w:t xml:space="preserve"> ustawy o komornikach sądowych </w:t>
      </w:r>
    </w:p>
    <w:tbl>
      <w:tblPr>
        <w:tblW w:w="15808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212"/>
        <w:gridCol w:w="280"/>
        <w:gridCol w:w="2380"/>
        <w:gridCol w:w="294"/>
        <w:gridCol w:w="784"/>
        <w:gridCol w:w="812"/>
        <w:gridCol w:w="644"/>
        <w:gridCol w:w="811"/>
        <w:gridCol w:w="841"/>
        <w:gridCol w:w="700"/>
        <w:gridCol w:w="798"/>
        <w:gridCol w:w="588"/>
        <w:gridCol w:w="701"/>
        <w:gridCol w:w="28"/>
        <w:gridCol w:w="673"/>
        <w:gridCol w:w="766"/>
        <w:gridCol w:w="991"/>
        <w:gridCol w:w="633"/>
        <w:gridCol w:w="792"/>
        <w:gridCol w:w="910"/>
        <w:gridCol w:w="650"/>
      </w:tblGrid>
      <w:tr w:rsidR="008F7B5F" w:rsidRPr="0005783C" w:rsidTr="008F7B5F">
        <w:trPr>
          <w:cantSplit/>
          <w:trHeight w:val="134"/>
        </w:trPr>
        <w:tc>
          <w:tcPr>
            <w:tcW w:w="3686" w:type="dxa"/>
            <w:gridSpan w:val="5"/>
            <w:vMerge w:val="restart"/>
            <w:vAlign w:val="center"/>
          </w:tcPr>
          <w:p w:rsidR="008F7B5F" w:rsidRPr="0005783C" w:rsidRDefault="008F7B5F" w:rsidP="00FC448F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RODZAJE SPRAW EGZEKUCYJNYCH </w:t>
            </w:r>
          </w:p>
          <w:p w:rsidR="008F7B5F" w:rsidRPr="0005783C" w:rsidRDefault="008F7B5F" w:rsidP="00FC448F">
            <w:pPr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wg repertoriów/wykazów </w:t>
            </w:r>
          </w:p>
          <w:p w:rsidR="008F7B5F" w:rsidRPr="0005783C" w:rsidRDefault="008F7B5F" w:rsidP="006F5673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 xml:space="preserve">(sprawy te są składowymi dz. 1., tzn. muszą być wykazane w poszczególnych repertoriach, a także zgodne z wykazem W, w dz. 1.  w. </w:t>
            </w: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Pr="0005783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4" w:type="dxa"/>
            <w:vMerge w:val="restart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Pozostałość z poprzed</w:t>
            </w:r>
            <w:r w:rsidRPr="0005783C">
              <w:rPr>
                <w:rFonts w:ascii="Arial" w:hAnsi="Arial" w:cs="Arial"/>
                <w:sz w:val="14"/>
                <w:szCs w:val="14"/>
              </w:rPr>
              <w:softHyphen/>
              <w:t>niego roku</w:t>
            </w:r>
          </w:p>
        </w:tc>
        <w:tc>
          <w:tcPr>
            <w:tcW w:w="2267" w:type="dxa"/>
            <w:gridSpan w:val="3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Wpłynęło</w:t>
            </w:r>
          </w:p>
        </w:tc>
        <w:tc>
          <w:tcPr>
            <w:tcW w:w="6719" w:type="dxa"/>
            <w:gridSpan w:val="10"/>
            <w:vMerge w:val="restart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Załatwiono ostatecznie</w:t>
            </w:r>
          </w:p>
        </w:tc>
        <w:tc>
          <w:tcPr>
            <w:tcW w:w="2352" w:type="dxa"/>
            <w:gridSpan w:val="3"/>
            <w:vMerge w:val="restart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Pozostało na okres następny</w:t>
            </w:r>
          </w:p>
        </w:tc>
      </w:tr>
      <w:tr w:rsidR="008F7B5F" w:rsidRPr="0005783C" w:rsidTr="008F7B5F">
        <w:trPr>
          <w:cantSplit/>
          <w:trHeight w:val="230"/>
        </w:trPr>
        <w:tc>
          <w:tcPr>
            <w:tcW w:w="3686" w:type="dxa"/>
            <w:gridSpan w:val="5"/>
            <w:vMerge/>
            <w:vAlign w:val="center"/>
          </w:tcPr>
          <w:p w:rsidR="008F7B5F" w:rsidRPr="0005783C" w:rsidRDefault="008F7B5F" w:rsidP="00FC44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vMerge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 w:val="restart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</w:t>
            </w:r>
          </w:p>
        </w:tc>
        <w:tc>
          <w:tcPr>
            <w:tcW w:w="1455" w:type="dxa"/>
            <w:gridSpan w:val="2"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 xml:space="preserve">w tym </w:t>
            </w:r>
          </w:p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ponownie wpisane</w:t>
            </w:r>
          </w:p>
        </w:tc>
        <w:tc>
          <w:tcPr>
            <w:tcW w:w="6719" w:type="dxa"/>
            <w:gridSpan w:val="10"/>
            <w:vMerge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52" w:type="dxa"/>
            <w:gridSpan w:val="3"/>
            <w:vMerge/>
            <w:vAlign w:val="center"/>
          </w:tcPr>
          <w:p w:rsidR="008F7B5F" w:rsidRPr="0005783C" w:rsidRDefault="008F7B5F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1114" w:rsidRPr="0005783C" w:rsidTr="008F7B5F">
        <w:trPr>
          <w:cantSplit/>
          <w:trHeight w:val="129"/>
        </w:trPr>
        <w:tc>
          <w:tcPr>
            <w:tcW w:w="3686" w:type="dxa"/>
            <w:gridSpan w:val="5"/>
            <w:vMerge/>
            <w:vAlign w:val="center"/>
          </w:tcPr>
          <w:p w:rsidR="00F11114" w:rsidRPr="0005783C" w:rsidRDefault="00F11114" w:rsidP="00FC44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vMerge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811" w:type="dxa"/>
            <w:vMerge w:val="restart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przekazane z innej kancelarii komorniczej</w:t>
            </w:r>
          </w:p>
        </w:tc>
        <w:tc>
          <w:tcPr>
            <w:tcW w:w="841" w:type="dxa"/>
            <w:vMerge w:val="restart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  <w:p w:rsidR="00F11114" w:rsidRPr="0005783C" w:rsidRDefault="00F11114" w:rsidP="00535A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(kol.6 do1</w:t>
            </w:r>
            <w:r w:rsidR="00535A43" w:rsidRPr="0005783C">
              <w:rPr>
                <w:rFonts w:ascii="Arial" w:hAnsi="Arial" w:cs="Arial"/>
                <w:sz w:val="14"/>
                <w:szCs w:val="14"/>
              </w:rPr>
              <w:t>3</w:t>
            </w:r>
            <w:r w:rsidRPr="0005783C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700" w:type="dxa"/>
            <w:vMerge w:val="restart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przez wyegzek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wowanie świadczenia</w:t>
            </w:r>
          </w:p>
        </w:tc>
        <w:tc>
          <w:tcPr>
            <w:tcW w:w="2788" w:type="dxa"/>
            <w:gridSpan w:val="5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umorzono postępowanie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przeka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zano do innej kancelarii komorniczej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F11114" w:rsidRPr="009E2202" w:rsidRDefault="00F11114" w:rsidP="00FC448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E2202">
              <w:rPr>
                <w:rFonts w:ascii="Arial" w:hAnsi="Arial" w:cs="Arial"/>
                <w:sz w:val="12"/>
                <w:szCs w:val="12"/>
              </w:rPr>
              <w:t>zwrócono wniosek lub odmówiono wszczęcia postępowania egzekucyjnego</w:t>
            </w:r>
          </w:p>
        </w:tc>
        <w:tc>
          <w:tcPr>
            <w:tcW w:w="633" w:type="dxa"/>
            <w:vMerge w:val="restart"/>
            <w:vAlign w:val="center"/>
          </w:tcPr>
          <w:p w:rsidR="00F11114" w:rsidRPr="0005783C" w:rsidRDefault="00F11114" w:rsidP="00CB06A2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inny sposób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F11114" w:rsidRPr="0005783C" w:rsidRDefault="00F11114" w:rsidP="00FC448F">
            <w:pPr>
              <w:ind w:left="-35" w:right="-2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ogółem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tym spraw</w:t>
            </w:r>
          </w:p>
        </w:tc>
      </w:tr>
      <w:tr w:rsidR="00F11114" w:rsidRPr="0005783C" w:rsidTr="008F7B5F">
        <w:trPr>
          <w:cantSplit/>
          <w:trHeight w:val="774"/>
        </w:trPr>
        <w:tc>
          <w:tcPr>
            <w:tcW w:w="3686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powodu bezskutecz</w:t>
            </w:r>
            <w:r w:rsidRPr="0005783C">
              <w:rPr>
                <w:rFonts w:ascii="Arial" w:hAnsi="Arial" w:cs="Arial"/>
                <w:sz w:val="13"/>
                <w:szCs w:val="13"/>
              </w:rPr>
              <w:softHyphen/>
              <w:t>ności egzekucji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na żądanie wierzyciela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0E74E6">
            <w:pPr>
              <w:ind w:left="-44" w:right="-44"/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w trybie art. 824§1 pkt4 kpc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 innych przyczyn</w:t>
            </w: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33" w:type="dxa"/>
            <w:vMerge/>
            <w:tcBorders>
              <w:bottom w:val="single" w:sz="4" w:space="0" w:color="auto"/>
            </w:tcBorders>
          </w:tcPr>
          <w:p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sz w:val="14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które wpłynęły w okresie sprawozdawczym</w:t>
            </w: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114" w:rsidRPr="0005783C" w:rsidRDefault="00F11114" w:rsidP="003431D5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05783C">
              <w:rPr>
                <w:rFonts w:ascii="Arial" w:hAnsi="Arial" w:cs="Arial"/>
                <w:sz w:val="13"/>
                <w:szCs w:val="13"/>
              </w:rPr>
              <w:t>zawieszonych</w:t>
            </w:r>
          </w:p>
        </w:tc>
      </w:tr>
      <w:tr w:rsidR="00F11114" w:rsidRPr="0005783C" w:rsidTr="008F7B5F">
        <w:trPr>
          <w:cantSplit/>
        </w:trPr>
        <w:tc>
          <w:tcPr>
            <w:tcW w:w="3686" w:type="dxa"/>
            <w:gridSpan w:val="5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pStyle w:val="Nagwek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7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8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9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F11114" w:rsidRPr="0005783C" w:rsidRDefault="00F11114" w:rsidP="00FC448F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1114" w:rsidRPr="0005783C" w:rsidRDefault="00F11114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</w:tr>
      <w:tr w:rsidR="00C1247E" w:rsidRPr="0005783C" w:rsidTr="008F7B5F">
        <w:trPr>
          <w:cantSplit/>
          <w:trHeight w:val="101"/>
        </w:trPr>
        <w:tc>
          <w:tcPr>
            <w:tcW w:w="339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9E38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247618434"/>
            <w:r w:rsidRPr="0005783C">
              <w:rPr>
                <w:rFonts w:ascii="Arial" w:hAnsi="Arial" w:cs="Arial"/>
                <w:b/>
                <w:bCs/>
                <w:sz w:val="18"/>
                <w:szCs w:val="18"/>
              </w:rPr>
              <w:t>Ogółem (wiersz 2+7+13+22)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1.532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1.160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829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338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7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174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1.863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779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C1247E" w:rsidRPr="0005783C" w:rsidTr="008F7B5F">
        <w:trPr>
          <w:cantSplit/>
          <w:trHeight w:hRule="exact" w:val="192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Kms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3+5+6)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val="1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val="14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val="17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val="17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hRule="exact" w:val="284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Kmp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183430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8+12)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C1247E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F31295" w:rsidRPr="0005783C" w:rsidTr="008F7B5F">
        <w:trPr>
          <w:cantSplit/>
          <w:trHeight w:val="63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247E" w:rsidRPr="0005783C" w:rsidRDefault="00C1247E" w:rsidP="000833B8">
            <w:pPr>
              <w:ind w:left="57" w:right="57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05783C">
              <w:rPr>
                <w:rFonts w:ascii="Arial" w:hAnsi="Arial" w:cs="Arial"/>
                <w:sz w:val="11"/>
                <w:szCs w:val="11"/>
              </w:rPr>
              <w:t>w tym w sprawach, w których egzekwowane kwoty przeznaczone są na poczet należności z tytułu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9475A5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09 &lt;= w. 08)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1295" w:rsidRPr="0005783C" w:rsidTr="008F7B5F">
        <w:trPr>
          <w:cantSplit/>
          <w:trHeight w:hRule="exact" w:val="78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661866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zaliczek alimentacyjnych wypłacanych osobie uprawnionej na podstawie ustawy z dnia 22 kwietnia 2005 r. o postępowaniu wobec dłużników alimentacyjnych oraz zaliczce alimentacyjnej(w. 10 &lt;= w. 08)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1295" w:rsidRPr="0005783C" w:rsidTr="008F7B5F">
        <w:trPr>
          <w:cantSplit/>
          <w:trHeight w:hRule="exact" w:val="71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661866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1247E" w:rsidRPr="002E4115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bookmarkEnd w:id="2"/>
      <w:tr w:rsidR="00C1247E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247E" w:rsidRPr="0005783C" w:rsidTr="008F7B5F">
        <w:trPr>
          <w:cantSplit/>
          <w:trHeight w:hRule="exact" w:val="28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9E385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14+17+18+20+21)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1.502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1.085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799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144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336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170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1.788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727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C1247E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1.498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1.085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797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143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336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170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1.786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727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247E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F31295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247E" w:rsidRPr="0005783C" w:rsidRDefault="00C1247E" w:rsidP="00F31295">
            <w:pPr>
              <w:ind w:left="-56" w:right="-23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5783C">
              <w:rPr>
                <w:rFonts w:ascii="Arial" w:hAnsi="Arial" w:cs="Arial"/>
                <w:sz w:val="10"/>
                <w:szCs w:val="10"/>
              </w:rPr>
              <w:t>w tym od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jednostek sektora finansów publicznych 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1295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247E" w:rsidRPr="0005783C" w:rsidRDefault="00C1247E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7E" w:rsidRPr="0005783C" w:rsidRDefault="00C1247E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247E" w:rsidRPr="00C1247E" w:rsidRDefault="00C1247E" w:rsidP="00C1247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3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w tym opróżnienie lokali mieszkalnych do pomieszczenia tymczasowego (art. 1046 kpc)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9E3854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23 do 26)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62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6F7B6B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2020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339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Kmo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0207" w:rsidRPr="0005783C" w:rsidTr="008F7B5F">
        <w:trPr>
          <w:cantSplit/>
          <w:trHeight w:hRule="exact" w:val="284"/>
        </w:trPr>
        <w:tc>
          <w:tcPr>
            <w:tcW w:w="339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0207" w:rsidRPr="0005783C" w:rsidRDefault="00420207" w:rsidP="00FC448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Wykaz OZ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207" w:rsidRPr="0005783C" w:rsidRDefault="00420207" w:rsidP="00FC448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20207" w:rsidRPr="00420207" w:rsidRDefault="00420207" w:rsidP="0042020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36864" w:rsidRPr="0005783C" w:rsidRDefault="00936864" w:rsidP="00734CEB">
      <w:pPr>
        <w:spacing w:before="120"/>
        <w:ind w:left="42" w:hanging="944"/>
        <w:rPr>
          <w:rFonts w:ascii="Arial" w:hAnsi="Arial" w:cs="Arial"/>
          <w:bCs/>
          <w:sz w:val="16"/>
          <w:szCs w:val="16"/>
        </w:rPr>
      </w:pPr>
      <w:r w:rsidRPr="0005783C">
        <w:rPr>
          <w:rFonts w:ascii="Arial" w:hAnsi="Arial" w:cs="Arial"/>
          <w:b/>
        </w:rPr>
        <w:lastRenderedPageBreak/>
        <w:t>Dział 3.1. Terminowość załatwienia spraw od pierwotnego wpływu do ostatecznego załatwienia</w:t>
      </w:r>
      <w:r w:rsidRPr="0005783C">
        <w:rPr>
          <w:rFonts w:ascii="Arial" w:hAnsi="Arial" w:cs="Arial"/>
          <w:b/>
          <w:bCs/>
        </w:rPr>
        <w:t>*</w:t>
      </w:r>
      <w:r w:rsidRPr="0005783C">
        <w:rPr>
          <w:rFonts w:ascii="Arial" w:hAnsi="Arial" w:cs="Arial"/>
          <w:b/>
          <w:bCs/>
          <w:vertAlign w:val="superscript"/>
        </w:rPr>
        <w:t>)</w:t>
      </w:r>
      <w:r w:rsidRPr="0005783C">
        <w:rPr>
          <w:rFonts w:ascii="Arial" w:hAnsi="Arial" w:cs="Arial"/>
          <w:b/>
          <w:bCs/>
        </w:rPr>
        <w:t xml:space="preserve"> (niezależnie od przekazywania sprawy między </w:t>
      </w:r>
      <w:r w:rsidR="0000556D" w:rsidRPr="0005783C">
        <w:rPr>
          <w:rFonts w:ascii="Arial" w:hAnsi="Arial" w:cs="Arial"/>
          <w:b/>
          <w:bCs/>
        </w:rPr>
        <w:t>komornikami</w:t>
      </w:r>
      <w:r w:rsidRPr="0005783C">
        <w:rPr>
          <w:rFonts w:ascii="Arial" w:hAnsi="Arial" w:cs="Arial"/>
          <w:b/>
          <w:bCs/>
        </w:rPr>
        <w:t>)</w:t>
      </w:r>
      <w:r w:rsidRPr="0005783C">
        <w:rPr>
          <w:rFonts w:ascii="Arial" w:hAnsi="Arial" w:cs="Arial"/>
          <w:b/>
          <w:bCs/>
          <w:sz w:val="20"/>
        </w:rPr>
        <w:t xml:space="preserve"> </w:t>
      </w:r>
      <w:r w:rsidR="003D5A03" w:rsidRPr="0005783C">
        <w:rPr>
          <w:rFonts w:ascii="Arial" w:hAnsi="Arial" w:cs="Arial"/>
          <w:b/>
          <w:bCs/>
          <w:sz w:val="20"/>
          <w:szCs w:val="20"/>
        </w:rPr>
        <w:t xml:space="preserve">(czas postępowania </w:t>
      </w:r>
      <w:r w:rsidRPr="0005783C">
        <w:rPr>
          <w:rFonts w:ascii="Arial" w:hAnsi="Arial" w:cs="Arial"/>
          <w:b/>
          <w:bCs/>
          <w:sz w:val="20"/>
          <w:szCs w:val="20"/>
        </w:rPr>
        <w:t>w sprawie egzekucyjnej</w:t>
      </w:r>
      <w:r w:rsidR="000E74E6" w:rsidRPr="0005783C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56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643"/>
        <w:gridCol w:w="1261"/>
        <w:gridCol w:w="6660"/>
        <w:gridCol w:w="361"/>
        <w:gridCol w:w="1019"/>
        <w:gridCol w:w="1020"/>
        <w:gridCol w:w="1020"/>
        <w:gridCol w:w="1020"/>
        <w:gridCol w:w="1020"/>
        <w:gridCol w:w="1020"/>
      </w:tblGrid>
      <w:tr w:rsidR="00936864" w:rsidRPr="0005783C" w:rsidTr="0063688C">
        <w:trPr>
          <w:cantSplit/>
          <w:trHeight w:val="284"/>
        </w:trPr>
        <w:tc>
          <w:tcPr>
            <w:tcW w:w="9541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6368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RODZAJE SPRAW EGZEKUCYJNYCH</w:t>
            </w:r>
          </w:p>
          <w:p w:rsidR="00936864" w:rsidRPr="0005783C" w:rsidRDefault="00936864" w:rsidP="0063688C">
            <w:pPr>
              <w:jc w:val="center"/>
              <w:rPr>
                <w:rFonts w:ascii="Arial" w:hAnsi="Arial" w:cs="Arial"/>
                <w:sz w:val="20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D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 6 miesięcy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owyżej 6 miesięcy do 1 roku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owyżej 1 roku do 2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owyżej 2 lat</w:t>
            </w:r>
          </w:p>
          <w:p w:rsidR="00936864" w:rsidRPr="0005783C" w:rsidRDefault="0093686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do 5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6864" w:rsidRPr="0005783C" w:rsidRDefault="0006158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P</w:t>
            </w:r>
            <w:r w:rsidR="00936864" w:rsidRPr="0005783C">
              <w:rPr>
                <w:rFonts w:ascii="Arial" w:hAnsi="Arial" w:cs="Arial"/>
                <w:sz w:val="16"/>
                <w:szCs w:val="16"/>
              </w:rPr>
              <w:t>onad</w:t>
            </w:r>
          </w:p>
          <w:p w:rsidR="00936864" w:rsidRPr="0005783C" w:rsidRDefault="00936864" w:rsidP="00B50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5 lat</w:t>
            </w:r>
          </w:p>
        </w:tc>
      </w:tr>
      <w:tr w:rsidR="00936864" w:rsidRPr="0005783C" w:rsidTr="00734CEB">
        <w:trPr>
          <w:cantSplit/>
          <w:trHeight w:val="133"/>
        </w:trPr>
        <w:tc>
          <w:tcPr>
            <w:tcW w:w="9541" w:type="dxa"/>
            <w:gridSpan w:val="5"/>
            <w:tcBorders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864" w:rsidRPr="0005783C" w:rsidRDefault="00936864" w:rsidP="00B509DF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Kms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2+4+5)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380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195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249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208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 w:val="restart"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Kmp</w:t>
            </w: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E0025F" w:rsidRPr="0005783C" w:rsidRDefault="00E0025F" w:rsidP="00911B1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7+11)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63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63</w:t>
            </w:r>
          </w:p>
        </w:tc>
      </w:tr>
      <w:tr w:rsidR="00E0025F" w:rsidRPr="0005783C" w:rsidTr="00721187">
        <w:trPr>
          <w:cantSplit/>
          <w:trHeight w:val="351"/>
        </w:trPr>
        <w:tc>
          <w:tcPr>
            <w:tcW w:w="616" w:type="dxa"/>
            <w:vMerge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0025F" w:rsidRPr="0005783C" w:rsidRDefault="00E0025F" w:rsidP="00926F35">
            <w:pPr>
              <w:ind w:left="-56" w:right="-23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 w tym w sprawach, w których egzekwowane kwoty przeznaczone są na poczet należności z tytułu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E07182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09 &lt;= w. 08)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E0025F" w:rsidRPr="0005783C" w:rsidTr="00721187">
        <w:trPr>
          <w:cantSplit/>
          <w:trHeight w:val="339"/>
        </w:trPr>
        <w:tc>
          <w:tcPr>
            <w:tcW w:w="616" w:type="dxa"/>
            <w:vMerge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zaliczek alimentacyjnych wypłacanych osobie uprawnionej na podstawie ustawy z dnia 22 kwietnia 2005 r. o postępowaniu wobec dłużników alimentacyjnych oraz zaliczce alimentacyjnej (w. 10 &lt;= w. 08)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16</w:t>
            </w:r>
          </w:p>
        </w:tc>
      </w:tr>
      <w:tr w:rsidR="00E0025F" w:rsidRPr="0005783C" w:rsidTr="00721187">
        <w:trPr>
          <w:cantSplit/>
          <w:trHeight w:val="339"/>
        </w:trPr>
        <w:tc>
          <w:tcPr>
            <w:tcW w:w="616" w:type="dxa"/>
            <w:vMerge/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E0025F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0025F">
              <w:rPr>
                <w:rFonts w:ascii="Arial" w:hAnsi="Arial" w:cs="Arial"/>
                <w:sz w:val="14"/>
                <w:szCs w:val="14"/>
              </w:rPr>
              <w:t>12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911B1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13+16+17+19+20)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2.613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954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350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1.023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216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70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2.594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949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342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1.018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215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70</w:t>
            </w: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936864">
            <w:pPr>
              <w:ind w:left="-56"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od</w:t>
            </w: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jednostek sektora finansów publicznych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025F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0025F" w:rsidRPr="0005783C" w:rsidRDefault="00E0025F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05783C" w:rsidRDefault="00E0025F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025F" w:rsidRPr="00721187" w:rsidRDefault="00E0025F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370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w tym opróżnienie lokali mieszkalnych do pomieszczenia tymczasowego (art. 1046 kpc)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vAlign w:val="center"/>
          </w:tcPr>
          <w:p w:rsidR="00721187" w:rsidRPr="0005783C" w:rsidRDefault="00721187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F43A41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22 do 25)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EE3A02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495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495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21187" w:rsidRPr="0005783C" w:rsidTr="00721187">
        <w:trPr>
          <w:cantSplit/>
          <w:trHeight w:hRule="exact" w:val="284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21187" w:rsidRPr="0005783C" w:rsidRDefault="00721187" w:rsidP="00B509DF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Wykaz OZ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05783C" w:rsidRDefault="00721187" w:rsidP="00B509DF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2118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187" w:rsidRPr="00721187" w:rsidRDefault="00721187" w:rsidP="0072118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65DD2" w:rsidRPr="0005783C" w:rsidRDefault="00665DD2" w:rsidP="000E74E6">
      <w:pPr>
        <w:spacing w:after="80" w:line="220" w:lineRule="exact"/>
        <w:ind w:left="-720"/>
        <w:outlineLvl w:val="0"/>
        <w:rPr>
          <w:rFonts w:ascii="Arial" w:hAnsi="Arial"/>
          <w:sz w:val="14"/>
          <w:szCs w:val="14"/>
        </w:rPr>
      </w:pPr>
      <w:r w:rsidRPr="0005783C">
        <w:rPr>
          <w:rFonts w:ascii="Arial" w:hAnsi="Arial"/>
          <w:b/>
          <w:bCs/>
          <w:sz w:val="14"/>
          <w:szCs w:val="14"/>
        </w:rPr>
        <w:t xml:space="preserve">*) </w:t>
      </w:r>
      <w:r w:rsidRPr="0005783C">
        <w:rPr>
          <w:rFonts w:ascii="Arial" w:hAnsi="Arial"/>
          <w:sz w:val="14"/>
          <w:szCs w:val="14"/>
        </w:rPr>
        <w:t>Wszystkie sprawy, które zostały załatwione ostatecznie w danym okresie sprawozdawczym .Oblicza się czas od pierwszej daty rejestracji sprawy.</w:t>
      </w:r>
    </w:p>
    <w:p w:rsidR="00061584" w:rsidRPr="0005783C" w:rsidRDefault="00DE6F15" w:rsidP="00535B6D">
      <w:pPr>
        <w:spacing w:before="120" w:after="80" w:line="220" w:lineRule="exact"/>
        <w:ind w:left="-902"/>
        <w:outlineLvl w:val="0"/>
        <w:rPr>
          <w:rFonts w:ascii="Arial" w:hAnsi="Arial" w:cs="Arial"/>
          <w:b/>
        </w:rPr>
      </w:pPr>
      <w:r w:rsidRPr="0005783C">
        <w:rPr>
          <w:rFonts w:ascii="Arial" w:hAnsi="Arial" w:cs="Arial"/>
          <w:b/>
        </w:rPr>
        <w:br w:type="page"/>
      </w:r>
      <w:r w:rsidR="003B4AC7" w:rsidRPr="0005783C">
        <w:rPr>
          <w:rFonts w:ascii="Arial" w:hAnsi="Arial" w:cs="Arial"/>
          <w:b/>
        </w:rPr>
        <w:lastRenderedPageBreak/>
        <w:t>Dział 3.2. Terminowość załatwienia spraw od wpływu do ostatecznego załatwienia sprawy do kancelarii komornika składającego sprawozdanie</w:t>
      </w:r>
      <w:r w:rsidR="000C7540" w:rsidRPr="0005783C">
        <w:rPr>
          <w:rFonts w:ascii="Arial" w:hAnsi="Arial" w:cs="Arial"/>
          <w:b/>
        </w:rPr>
        <w:t xml:space="preserve"> </w:t>
      </w:r>
      <w:r w:rsidR="000C7540" w:rsidRPr="0005783C">
        <w:rPr>
          <w:rFonts w:ascii="Arial" w:hAnsi="Arial" w:cs="Arial"/>
          <w:b/>
          <w:sz w:val="20"/>
          <w:szCs w:val="20"/>
        </w:rPr>
        <w:t>(czas postępowania w danej kancelarii)</w:t>
      </w:r>
    </w:p>
    <w:tbl>
      <w:tblPr>
        <w:tblW w:w="1566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643"/>
        <w:gridCol w:w="1261"/>
        <w:gridCol w:w="6660"/>
        <w:gridCol w:w="361"/>
        <w:gridCol w:w="1019"/>
        <w:gridCol w:w="1020"/>
        <w:gridCol w:w="1020"/>
        <w:gridCol w:w="1020"/>
        <w:gridCol w:w="1020"/>
        <w:gridCol w:w="1020"/>
      </w:tblGrid>
      <w:tr w:rsidR="003B4AC7" w:rsidRPr="0005783C" w:rsidTr="00635A4C">
        <w:trPr>
          <w:cantSplit/>
          <w:trHeight w:val="284"/>
        </w:trPr>
        <w:tc>
          <w:tcPr>
            <w:tcW w:w="9541" w:type="dxa"/>
            <w:gridSpan w:val="5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68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RODZAJE SPRAW EGZEKUCYJNYCH</w:t>
            </w:r>
          </w:p>
          <w:p w:rsidR="003B4AC7" w:rsidRPr="0005783C" w:rsidRDefault="003B4AC7" w:rsidP="0063688C">
            <w:pPr>
              <w:jc w:val="center"/>
              <w:rPr>
                <w:rFonts w:ascii="Arial" w:hAnsi="Arial" w:cs="Arial"/>
                <w:sz w:val="20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wg repertoriów/wykazów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Ogółem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Do 6 miesięcy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Powyżej 6 miesięcy do 1 roku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Powyżej 1 roku do 2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Powyżej 2 lat</w:t>
            </w:r>
          </w:p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do 5 lat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Ponad</w:t>
            </w:r>
          </w:p>
          <w:p w:rsidR="003B4AC7" w:rsidRPr="0005783C" w:rsidRDefault="003B4AC7" w:rsidP="00635A4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5 lat</w:t>
            </w:r>
          </w:p>
        </w:tc>
      </w:tr>
      <w:tr w:rsidR="003B4AC7" w:rsidRPr="0005783C" w:rsidTr="00535B6D">
        <w:trPr>
          <w:cantSplit/>
          <w:trHeight w:val="191"/>
        </w:trPr>
        <w:tc>
          <w:tcPr>
            <w:tcW w:w="9541" w:type="dxa"/>
            <w:gridSpan w:val="5"/>
            <w:tcBorders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AC7" w:rsidRPr="0005783C" w:rsidRDefault="003B4AC7" w:rsidP="00635A4C">
            <w:pPr>
              <w:ind w:left="16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6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Kms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2+4+5)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01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380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203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93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67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Grzywny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249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138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w tym grzywny karne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208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Koszty sądowe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86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 w:val="restart"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Kmp</w:t>
            </w: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205DE8" w:rsidRPr="0005783C" w:rsidRDefault="00205DE8" w:rsidP="00671C7B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 7+11)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59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Alimentacyjne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59</w:t>
            </w:r>
          </w:p>
        </w:tc>
      </w:tr>
      <w:tr w:rsidR="00205DE8" w:rsidRPr="0005783C" w:rsidTr="00205DE8">
        <w:trPr>
          <w:cantSplit/>
          <w:trHeight w:hRule="exact" w:val="397"/>
        </w:trPr>
        <w:tc>
          <w:tcPr>
            <w:tcW w:w="616" w:type="dxa"/>
            <w:vMerge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05DE8" w:rsidRPr="0005783C" w:rsidRDefault="00205DE8" w:rsidP="00134A4B">
            <w:pPr>
              <w:ind w:left="17" w:right="-23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w sprawach, w których egzekwowane kwoty przeznaczone są na poczet należności z tytułu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świadczeń z Funduszu Alimentacyjnego wypłacanych osobie na podst. ustawy z dnia 7 września 2007 r. o pomocy osobom uprawnionym do alimentów (w. 09 &lt;= w. 08)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17</w:t>
            </w:r>
          </w:p>
        </w:tc>
      </w:tr>
      <w:tr w:rsidR="00205DE8" w:rsidRPr="0005783C" w:rsidTr="00205DE8">
        <w:trPr>
          <w:cantSplit/>
          <w:trHeight w:hRule="exact" w:val="403"/>
        </w:trPr>
        <w:tc>
          <w:tcPr>
            <w:tcW w:w="616" w:type="dxa"/>
            <w:vMerge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zaliczek alimentacyjnych wypłacanych osobie uprawnionej na podstawie ustawy z dnia 22 kwietnia 2005 r. o postępowaniu wobec dłużników alimentacyjnych oraz zaliczce alimentacyjnej (w. 10 &lt;= w. 08)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09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16</w:t>
            </w:r>
          </w:p>
        </w:tc>
      </w:tr>
      <w:tr w:rsidR="00205DE8" w:rsidRPr="0005783C" w:rsidTr="00205DE8">
        <w:trPr>
          <w:cantSplit/>
          <w:trHeight w:hRule="exact" w:val="403"/>
        </w:trPr>
        <w:tc>
          <w:tcPr>
            <w:tcW w:w="616" w:type="dxa"/>
            <w:vMerge/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570A9A">
            <w:pPr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 xml:space="preserve">należności likwidatora funduszu alimentacyjnego powstałe z tytułu świadczeń alimentacyjnych wypłaconych na podstawie ustawy z dnia 18 lipca 1974 r. o funduszu alimentacyjnym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 świadczenia powtarzające się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Razem (wiersz 13+16+17+19+20)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2.613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1.385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344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626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193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65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2.594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1.380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336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621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192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05DE8">
              <w:rPr>
                <w:rFonts w:ascii="Arial" w:hAnsi="Arial" w:cs="Arial"/>
                <w:sz w:val="14"/>
                <w:szCs w:val="14"/>
              </w:rPr>
              <w:t>65</w:t>
            </w: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ind w:left="-56" w:right="-2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 tym od</w:t>
            </w: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jednostek sektora finansów publicznych 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5DE8" w:rsidRPr="0005783C" w:rsidTr="00205DE8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2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05DE8" w:rsidRPr="0005783C" w:rsidRDefault="00205DE8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zakładów opieki zdrowotnej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05783C" w:rsidRDefault="00205DE8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E8" w:rsidRPr="00205DE8" w:rsidRDefault="00205DE8" w:rsidP="00205DE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Opróżnienie lokali mieszkalnych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370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  w tym opróżnienie lokali mieszkalnych do pomieszczenia tymczasowego (art. 1046 kpc)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innych świadczeń niepieniężnych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19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20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 w:val="restart"/>
            <w:tcBorders>
              <w:right w:val="single" w:sz="4" w:space="0" w:color="auto"/>
            </w:tcBorders>
            <w:vAlign w:val="center"/>
          </w:tcPr>
          <w:p w:rsidR="00F73BE0" w:rsidRPr="0005783C" w:rsidRDefault="00F73BE0" w:rsidP="00F04E39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GKm</w:t>
            </w: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71C7B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(wiersze 22 do 25)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Egzekucja świadczeń niepieniężnych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Zabezpieczenia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6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6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570A9A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Kmo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495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495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3BE0" w:rsidRPr="0005783C" w:rsidTr="00F73BE0">
        <w:trPr>
          <w:cantSplit/>
          <w:trHeight w:hRule="exact" w:val="284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73BE0" w:rsidRPr="0005783C" w:rsidRDefault="00F73BE0" w:rsidP="00635A4C">
            <w:pPr>
              <w:rPr>
                <w:rFonts w:ascii="Arial" w:hAnsi="Arial" w:cs="Arial"/>
                <w:sz w:val="18"/>
                <w:szCs w:val="18"/>
              </w:rPr>
            </w:pPr>
            <w:r w:rsidRPr="0005783C">
              <w:rPr>
                <w:rFonts w:ascii="Arial" w:hAnsi="Arial" w:cs="Arial"/>
                <w:sz w:val="18"/>
                <w:szCs w:val="18"/>
              </w:rPr>
              <w:t>Wykaz OZ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05783C" w:rsidRDefault="00F73BE0" w:rsidP="00635A4C">
            <w:pPr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05783C">
              <w:rPr>
                <w:rFonts w:ascii="Arial" w:hAnsi="Arial" w:cs="Arial"/>
                <w:bCs/>
                <w:sz w:val="12"/>
                <w:szCs w:val="12"/>
              </w:rPr>
              <w:t>27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73BE0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BE0" w:rsidRPr="00F73BE0" w:rsidRDefault="00F73BE0" w:rsidP="00F73B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D15B2" w:rsidRPr="0005783C" w:rsidRDefault="000D15B2" w:rsidP="001913BA">
      <w:pPr>
        <w:rPr>
          <w:rFonts w:ascii="Arial PL" w:hAnsi="Arial PL"/>
          <w:b/>
          <w:bCs/>
          <w:sz w:val="20"/>
          <w:szCs w:val="20"/>
        </w:rPr>
      </w:pPr>
    </w:p>
    <w:p w:rsidR="000D15B2" w:rsidRPr="0005783C" w:rsidRDefault="00DE6F15" w:rsidP="000D15B2">
      <w:pPr>
        <w:ind w:hanging="900"/>
        <w:rPr>
          <w:rFonts w:ascii="Arial" w:hAnsi="Arial" w:cs="Arial"/>
        </w:rPr>
      </w:pPr>
      <w:r w:rsidRPr="0005783C">
        <w:rPr>
          <w:rFonts w:ascii="Arial" w:hAnsi="Arial" w:cs="Arial"/>
          <w:b/>
          <w:bCs/>
        </w:rPr>
        <w:br w:type="page"/>
      </w:r>
      <w:r w:rsidR="000D15B2" w:rsidRPr="0005783C">
        <w:rPr>
          <w:rFonts w:ascii="Arial" w:hAnsi="Arial" w:cs="Arial"/>
          <w:b/>
          <w:bCs/>
        </w:rPr>
        <w:lastRenderedPageBreak/>
        <w:t xml:space="preserve">Dział </w:t>
      </w:r>
      <w:r w:rsidR="005013C3" w:rsidRPr="0005783C">
        <w:rPr>
          <w:rFonts w:ascii="Arial" w:hAnsi="Arial" w:cs="Arial"/>
          <w:b/>
          <w:bCs/>
        </w:rPr>
        <w:t>4</w:t>
      </w:r>
      <w:r w:rsidR="000D15B2" w:rsidRPr="0005783C">
        <w:rPr>
          <w:rFonts w:ascii="Arial" w:hAnsi="Arial" w:cs="Arial"/>
          <w:b/>
          <w:bCs/>
        </w:rPr>
        <w:t>. Czynności komornika</w:t>
      </w:r>
    </w:p>
    <w:tbl>
      <w:tblPr>
        <w:tblW w:w="1566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3461"/>
        <w:gridCol w:w="5359"/>
        <w:gridCol w:w="540"/>
        <w:gridCol w:w="2340"/>
      </w:tblGrid>
      <w:tr w:rsidR="00665DD2" w:rsidRPr="0005783C" w:rsidTr="00F3439E">
        <w:trPr>
          <w:cantSplit/>
          <w:trHeight w:val="344"/>
        </w:trPr>
        <w:tc>
          <w:tcPr>
            <w:tcW w:w="13320" w:type="dxa"/>
            <w:gridSpan w:val="5"/>
            <w:vAlign w:val="center"/>
          </w:tcPr>
          <w:p w:rsidR="00665DD2" w:rsidRPr="0005783C" w:rsidRDefault="00665DD2" w:rsidP="001913BA">
            <w:pPr>
              <w:pStyle w:val="Nagwek4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05783C">
              <w:rPr>
                <w:rFonts w:ascii="Arial" w:hAnsi="Arial" w:cs="Arial"/>
                <w:b w:val="0"/>
                <w:sz w:val="16"/>
                <w:szCs w:val="16"/>
              </w:rPr>
              <w:t>Wyszczególnienie czynności</w:t>
            </w:r>
          </w:p>
        </w:tc>
        <w:tc>
          <w:tcPr>
            <w:tcW w:w="2340" w:type="dxa"/>
            <w:vAlign w:val="center"/>
          </w:tcPr>
          <w:p w:rsidR="00665DD2" w:rsidRPr="0005783C" w:rsidRDefault="00665DD2" w:rsidP="001913BA">
            <w:pPr>
              <w:pStyle w:val="Nagwek5"/>
              <w:rPr>
                <w:rFonts w:ascii="Arial" w:hAnsi="Arial" w:cs="Arial"/>
                <w:b w:val="0"/>
                <w:sz w:val="16"/>
                <w:szCs w:val="16"/>
              </w:rPr>
            </w:pPr>
            <w:r w:rsidRPr="0005783C">
              <w:rPr>
                <w:rFonts w:ascii="Arial" w:hAnsi="Arial" w:cs="Arial"/>
                <w:b w:val="0"/>
                <w:sz w:val="16"/>
                <w:szCs w:val="16"/>
              </w:rPr>
              <w:t>Liczb</w:t>
            </w:r>
            <w:r w:rsidR="005906DB" w:rsidRPr="0005783C">
              <w:rPr>
                <w:rFonts w:ascii="Arial" w:hAnsi="Arial" w:cs="Arial"/>
                <w:b w:val="0"/>
                <w:sz w:val="16"/>
                <w:szCs w:val="16"/>
              </w:rPr>
              <w:t>a protokołów</w:t>
            </w:r>
          </w:p>
        </w:tc>
      </w:tr>
      <w:tr w:rsidR="00665DD2" w:rsidRPr="0005783C" w:rsidTr="001913BA">
        <w:trPr>
          <w:trHeight w:val="149"/>
        </w:trPr>
        <w:tc>
          <w:tcPr>
            <w:tcW w:w="13320" w:type="dxa"/>
            <w:gridSpan w:val="5"/>
            <w:vAlign w:val="center"/>
          </w:tcPr>
          <w:p w:rsidR="00665DD2" w:rsidRPr="0005783C" w:rsidRDefault="00665DD2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340" w:type="dxa"/>
            <w:vAlign w:val="center"/>
          </w:tcPr>
          <w:p w:rsidR="00665DD2" w:rsidRPr="0005783C" w:rsidRDefault="00665DD2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12780" w:type="dxa"/>
            <w:gridSpan w:val="4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Liczba przeprowadzonych dochodzeń z urzędu ogółem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2340" w:type="dxa"/>
            <w:tcBorders>
              <w:top w:val="single" w:sz="12" w:space="0" w:color="auto"/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19.033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12780" w:type="dxa"/>
            <w:gridSpan w:val="4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w tym w sprawach alimentacyjnych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6.478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12780" w:type="dxa"/>
            <w:gridSpan w:val="4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Liczba spraw alimentacyjnych, w których wynagrodzenia za pracę dłużnika jest przekazywane bezpośrednio wierzycielowi w trybie art. 881 </w:t>
            </w:r>
            <w:r w:rsidRPr="0005783C">
              <w:rPr>
                <w:rFonts w:ascii="Arial" w:hAnsi="Arial" w:cs="Arial"/>
                <w:snapToGrid w:val="0"/>
                <w:sz w:val="14"/>
                <w:szCs w:val="14"/>
              </w:rPr>
              <w:t xml:space="preserve">§ </w:t>
            </w:r>
            <w:r w:rsidRPr="0005783C">
              <w:rPr>
                <w:rFonts w:ascii="Arial" w:hAnsi="Arial" w:cs="Arial"/>
                <w:sz w:val="14"/>
                <w:szCs w:val="14"/>
              </w:rPr>
              <w:t xml:space="preserve">3 pkt 1 k.p.c. 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 w:val="restart"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Liczba dokonanych zajęć</w:t>
            </w: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nieruchomości w trybie uproszczonej egzekucji z 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wynagrodzeń za pracę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07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2.623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wierzytelności z rachunku bankowego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6.929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innych wierzytelności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5.957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innych praw majątkowych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1.666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ułamkowych części 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FC448F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użytkowania wieczystego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 w:val="restart"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Liczba spraw, w których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dokonano </w:t>
            </w:r>
          </w:p>
        </w:tc>
        <w:tc>
          <w:tcPr>
            <w:tcW w:w="34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sprzedaży ruchomości w trybie licytacji</w:t>
            </w:r>
          </w:p>
        </w:tc>
        <w:tc>
          <w:tcPr>
            <w:tcW w:w="5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6674" w:rsidRPr="0005783C" w:rsidRDefault="00D86674" w:rsidP="00EE31BB">
            <w:pPr>
              <w:ind w:left="166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publicznej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  elektronicznej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060E90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439E" w:rsidRPr="0005783C" w:rsidTr="006C5938">
        <w:trPr>
          <w:trHeight w:hRule="exact" w:val="227"/>
        </w:trPr>
        <w:tc>
          <w:tcPr>
            <w:tcW w:w="2520" w:type="dxa"/>
            <w:vMerge/>
            <w:vAlign w:val="center"/>
          </w:tcPr>
          <w:p w:rsidR="00F3439E" w:rsidRPr="0005783C" w:rsidRDefault="00F3439E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F3439E" w:rsidRPr="0005783C" w:rsidRDefault="00F3439E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439E" w:rsidRPr="0005783C" w:rsidRDefault="00F3439E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pozalicytacyjnej sprzedaży 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F3439E" w:rsidRPr="0005783C" w:rsidRDefault="00F3439E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15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F3439E" w:rsidRPr="00D86674" w:rsidRDefault="00F3439E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nastąpiło przejęcie ruchomości na własność przez wierzyciela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060E90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6674" w:rsidRPr="0005783C" w:rsidTr="00D06A67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dokonano sprzedaży nieruchomości w trybie licytacji publicznej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D86674" w:rsidRPr="0005783C" w:rsidRDefault="00D86674" w:rsidP="00060E90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17</w:t>
            </w: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D86674" w:rsidRPr="0005783C" w:rsidTr="009E2202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nastąpiło przejęcie nieruchomości przez osoby uprawnione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86674" w:rsidRPr="0005783C" w:rsidRDefault="00D86674" w:rsidP="00060E90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86674" w:rsidRPr="0005783C" w:rsidTr="009E2202">
        <w:trPr>
          <w:trHeight w:hRule="exact" w:val="227"/>
        </w:trPr>
        <w:tc>
          <w:tcPr>
            <w:tcW w:w="2520" w:type="dxa"/>
            <w:vMerge/>
            <w:vAlign w:val="center"/>
          </w:tcPr>
          <w:p w:rsidR="00D86674" w:rsidRPr="0005783C" w:rsidRDefault="00D86674">
            <w:pPr>
              <w:ind w:left="522"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60" w:type="dxa"/>
            <w:gridSpan w:val="3"/>
            <w:tcBorders>
              <w:right w:val="single" w:sz="12" w:space="0" w:color="auto"/>
            </w:tcBorders>
            <w:vAlign w:val="center"/>
          </w:tcPr>
          <w:p w:rsidR="00D86674" w:rsidRPr="0005783C" w:rsidRDefault="00D86674">
            <w:pPr>
              <w:ind w:left="85"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dłużnik dobrowolnie zapłacił dług w całości wskutek wezwania komornika (art. 923 k.p.c.)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D86674" w:rsidRPr="0005783C" w:rsidRDefault="00D86674">
            <w:pPr>
              <w:ind w:right="-5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2340" w:type="dxa"/>
            <w:tcBorders>
              <w:bottom w:val="single" w:sz="18" w:space="0" w:color="auto"/>
              <w:right w:val="single" w:sz="12" w:space="0" w:color="auto"/>
            </w:tcBorders>
          </w:tcPr>
          <w:p w:rsidR="00D86674" w:rsidRPr="00D86674" w:rsidRDefault="00D86674" w:rsidP="00CA4909">
            <w:pPr>
              <w:ind w:right="159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8667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</w:tr>
    </w:tbl>
    <w:p w:rsidR="00665DD2" w:rsidRPr="0005783C" w:rsidRDefault="00665DD2">
      <w:pPr>
        <w:ind w:right="85"/>
        <w:rPr>
          <w:rFonts w:ascii="Arial PL" w:hAnsi="Arial PL"/>
          <w:sz w:val="18"/>
        </w:rPr>
      </w:pPr>
    </w:p>
    <w:p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:rsidR="006C5938" w:rsidRPr="0005783C" w:rsidRDefault="006C5938" w:rsidP="001913BA">
      <w:pPr>
        <w:ind w:left="-900" w:right="85"/>
        <w:rPr>
          <w:rFonts w:ascii="Arial" w:hAnsi="Arial" w:cs="Arial"/>
          <w:b/>
          <w:bCs/>
        </w:rPr>
      </w:pPr>
    </w:p>
    <w:p w:rsidR="001447CA" w:rsidRPr="0005783C" w:rsidRDefault="001447CA" w:rsidP="001913BA">
      <w:pPr>
        <w:ind w:left="-900" w:right="85"/>
        <w:rPr>
          <w:rFonts w:ascii="Arial" w:hAnsi="Arial" w:cs="Arial"/>
        </w:rPr>
      </w:pPr>
      <w:r w:rsidRPr="0005783C">
        <w:rPr>
          <w:rFonts w:ascii="Arial" w:hAnsi="Arial" w:cs="Arial"/>
          <w:b/>
          <w:bCs/>
        </w:rPr>
        <w:t xml:space="preserve">Dział </w:t>
      </w:r>
      <w:r w:rsidR="005013C3" w:rsidRPr="0005783C">
        <w:rPr>
          <w:rFonts w:ascii="Arial" w:hAnsi="Arial" w:cs="Arial"/>
          <w:b/>
          <w:bCs/>
        </w:rPr>
        <w:t>5</w:t>
      </w:r>
      <w:r w:rsidRPr="0005783C">
        <w:rPr>
          <w:rFonts w:ascii="Arial" w:hAnsi="Arial" w:cs="Arial"/>
          <w:b/>
          <w:bCs/>
        </w:rPr>
        <w:t xml:space="preserve">. Informacja o wysokości kwot egzekwowanych i wyegzekwowanych </w:t>
      </w:r>
    </w:p>
    <w:p w:rsidR="001447CA" w:rsidRPr="0005783C" w:rsidRDefault="001447CA">
      <w:pPr>
        <w:ind w:right="85"/>
        <w:rPr>
          <w:rFonts w:ascii="Arial" w:hAnsi="Arial" w:cs="Arial"/>
          <w:sz w:val="18"/>
        </w:rPr>
      </w:pPr>
    </w:p>
    <w:tbl>
      <w:tblPr>
        <w:tblW w:w="130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2700"/>
        <w:gridCol w:w="1980"/>
        <w:gridCol w:w="900"/>
        <w:gridCol w:w="3241"/>
        <w:gridCol w:w="540"/>
        <w:gridCol w:w="2520"/>
      </w:tblGrid>
      <w:tr w:rsidR="001447CA" w:rsidRPr="0005783C" w:rsidTr="00D06725">
        <w:trPr>
          <w:trHeight w:val="215"/>
        </w:trPr>
        <w:tc>
          <w:tcPr>
            <w:tcW w:w="10548" w:type="dxa"/>
            <w:gridSpan w:val="6"/>
            <w:shd w:val="clear" w:color="auto" w:fill="auto"/>
            <w:vAlign w:val="center"/>
          </w:tcPr>
          <w:p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783C">
              <w:rPr>
                <w:rFonts w:ascii="Arial" w:hAnsi="Arial" w:cs="Arial"/>
                <w:sz w:val="16"/>
                <w:szCs w:val="16"/>
              </w:rPr>
              <w:t>Wartość w pełnych złotych</w:t>
            </w:r>
          </w:p>
        </w:tc>
      </w:tr>
      <w:tr w:rsidR="001447CA" w:rsidRPr="0005783C" w:rsidTr="00F24DCD">
        <w:tc>
          <w:tcPr>
            <w:tcW w:w="10548" w:type="dxa"/>
            <w:gridSpan w:val="6"/>
            <w:shd w:val="clear" w:color="auto" w:fill="auto"/>
            <w:vAlign w:val="center"/>
          </w:tcPr>
          <w:p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47CA" w:rsidRPr="0005783C" w:rsidRDefault="001447CA" w:rsidP="00F24DCD">
            <w:pPr>
              <w:ind w:right="85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C12570" w:rsidRPr="0005783C" w:rsidTr="0047283D">
        <w:tc>
          <w:tcPr>
            <w:tcW w:w="118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2570" w:rsidRPr="0005783C" w:rsidRDefault="00C12570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 xml:space="preserve">Łączna suma kwot </w:t>
            </w:r>
          </w:p>
        </w:tc>
        <w:tc>
          <w:tcPr>
            <w:tcW w:w="8821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570" w:rsidRPr="0005783C" w:rsidRDefault="00C12570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zgłoszonych do wyegzekwowania  w okresie sprawozdawczym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2570" w:rsidRPr="0005783C" w:rsidRDefault="00C12570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01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2570" w:rsidRPr="00A27038" w:rsidRDefault="00A27038" w:rsidP="00A27038">
            <w:pPr>
              <w:ind w:right="85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54.332.176,00</w:t>
            </w:r>
          </w:p>
        </w:tc>
      </w:tr>
      <w:tr w:rsidR="00A27038" w:rsidRPr="0005783C" w:rsidTr="00D06A67">
        <w:trPr>
          <w:trHeight w:val="210"/>
        </w:trPr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wyegzekwowane w okresie sprawozdawczym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wskutek prowadzenia egzekucji z</w:t>
            </w: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razem (w. 3 do 11)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02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14.430.598,00</w:t>
            </w:r>
          </w:p>
        </w:tc>
      </w:tr>
      <w:tr w:rsidR="00A27038" w:rsidRPr="0005783C" w:rsidTr="00D06A67">
        <w:trPr>
          <w:trHeight w:val="210"/>
        </w:trPr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03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15.000,00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04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1.336.037,00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wynagrodzenia za pracę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05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6.689.972,00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rachunku bankowego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06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1.596.395,00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innych</w:t>
            </w:r>
          </w:p>
        </w:tc>
        <w:tc>
          <w:tcPr>
            <w:tcW w:w="32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wierzytelności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07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950.961,00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praw majątkowych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08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ułamkowych części nieruchomości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09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24.405,00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użytkowania wieczystego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181,00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inne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27038">
              <w:rPr>
                <w:rFonts w:ascii="Arial" w:hAnsi="Arial" w:cs="Arial"/>
                <w:sz w:val="14"/>
                <w:szCs w:val="14"/>
              </w:rPr>
              <w:t>3.817.647,00</w:t>
            </w: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od jednostek sektora finansów publicznych (w.12 &lt;= w.02)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038" w:rsidRPr="0005783C" w:rsidTr="00D06A67">
        <w:tc>
          <w:tcPr>
            <w:tcW w:w="118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ind w:right="85"/>
              <w:rPr>
                <w:rFonts w:ascii="Arial" w:hAnsi="Arial" w:cs="Arial"/>
                <w:sz w:val="14"/>
                <w:szCs w:val="14"/>
              </w:rPr>
            </w:pPr>
            <w:r w:rsidRPr="0005783C">
              <w:rPr>
                <w:rFonts w:ascii="Arial" w:hAnsi="Arial" w:cs="Arial"/>
                <w:sz w:val="14"/>
                <w:szCs w:val="14"/>
              </w:rPr>
              <w:t>od zakładów opieki zdrowotnej (w.13 &lt;= w.02)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7038" w:rsidRPr="0005783C" w:rsidRDefault="00A27038" w:rsidP="00F24D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5783C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038" w:rsidRPr="00A27038" w:rsidRDefault="00A27038" w:rsidP="002446BE">
            <w:pPr>
              <w:ind w:right="78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06725" w:rsidRPr="0005783C" w:rsidRDefault="00D06725">
      <w:pPr>
        <w:ind w:right="85"/>
        <w:rPr>
          <w:rFonts w:ascii="Arial" w:hAnsi="Arial" w:cs="Arial"/>
          <w:sz w:val="18"/>
        </w:rPr>
      </w:pPr>
    </w:p>
    <w:p w:rsidR="00D06725" w:rsidRPr="0005783C" w:rsidRDefault="00985428" w:rsidP="00D06725">
      <w:pPr>
        <w:pStyle w:val="style20"/>
        <w:ind w:left="-900"/>
        <w:rPr>
          <w:rStyle w:val="fontstyle38"/>
          <w:b/>
        </w:rPr>
      </w:pPr>
      <w:r w:rsidRPr="0005783C">
        <w:rPr>
          <w:rFonts w:ascii="Arial" w:hAnsi="Arial" w:cs="Arial"/>
          <w:b/>
          <w:bCs/>
        </w:rPr>
        <w:br/>
      </w:r>
      <w:r w:rsidR="00A27038">
        <w:rPr>
          <w:rFonts w:ascii="Arial" w:hAnsi="Arial" w:cs="Arial"/>
          <w:b/>
          <w:bCs/>
        </w:rPr>
        <w:br w:type="page"/>
      </w:r>
      <w:r w:rsidR="00D06725" w:rsidRPr="0005783C">
        <w:rPr>
          <w:rFonts w:ascii="Arial" w:hAnsi="Arial" w:cs="Arial"/>
          <w:b/>
          <w:bCs/>
        </w:rPr>
        <w:lastRenderedPageBreak/>
        <w:t xml:space="preserve">Dział 6. </w:t>
      </w:r>
      <w:r w:rsidR="00D06725" w:rsidRPr="0005783C">
        <w:rPr>
          <w:rStyle w:val="fontstyle38"/>
          <w:b/>
        </w:rPr>
        <w:t>Obciążenia administracyjne respondentów</w:t>
      </w:r>
    </w:p>
    <w:p w:rsidR="00D06725" w:rsidRPr="0005783C" w:rsidRDefault="00D06725" w:rsidP="00D06725">
      <w:pPr>
        <w:pStyle w:val="style20"/>
        <w:rPr>
          <w:rStyle w:val="fontstyle34"/>
          <w:rFonts w:ascii="Arial" w:hAnsi="Arial" w:cs="Arial"/>
          <w:i w:val="0"/>
          <w:sz w:val="18"/>
          <w:szCs w:val="18"/>
        </w:rPr>
      </w:pPr>
      <w:r w:rsidRPr="0005783C">
        <w:rPr>
          <w:rStyle w:val="fontstyle34"/>
          <w:rFonts w:ascii="Arial" w:hAnsi="Arial" w:cs="Arial"/>
          <w:i w:val="0"/>
          <w:sz w:val="18"/>
          <w:szCs w:val="18"/>
        </w:rPr>
        <w:t>Proszę podać czas (w minutach) przeznaczony na:</w:t>
      </w:r>
    </w:p>
    <w:tbl>
      <w:tblPr>
        <w:tblpPr w:leftFromText="142" w:rightFromText="142" w:vertAnchor="text" w:horzAnchor="margin" w:tblpX="398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2"/>
        <w:gridCol w:w="1541"/>
      </w:tblGrid>
      <w:tr w:rsidR="001A5890" w:rsidRPr="0005783C" w:rsidTr="001A5890">
        <w:trPr>
          <w:trHeight w:hRule="exact" w:val="340"/>
        </w:trPr>
        <w:tc>
          <w:tcPr>
            <w:tcW w:w="655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A5890" w:rsidRPr="0005783C" w:rsidRDefault="001A5890" w:rsidP="006C488A">
            <w:pPr>
              <w:pStyle w:val="style20"/>
              <w:spacing w:line="240" w:lineRule="auto"/>
              <w:jc w:val="left"/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</w:pPr>
            <w:r w:rsidRPr="0005783C"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  <w:t>przygotowanie danych dla potrzeb wypełnianego formularza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5890" w:rsidRPr="001A5890" w:rsidRDefault="001A5890" w:rsidP="001A58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5890">
              <w:rPr>
                <w:rFonts w:ascii="Arial" w:hAnsi="Arial" w:cs="Arial"/>
                <w:sz w:val="14"/>
                <w:szCs w:val="14"/>
              </w:rPr>
              <w:t>1.216</w:t>
            </w:r>
          </w:p>
        </w:tc>
      </w:tr>
      <w:tr w:rsidR="001A5890" w:rsidRPr="0005783C" w:rsidTr="001A5890">
        <w:trPr>
          <w:trHeight w:hRule="exact" w:val="340"/>
        </w:trPr>
        <w:tc>
          <w:tcPr>
            <w:tcW w:w="655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1A5890" w:rsidRPr="0005783C" w:rsidRDefault="001A5890" w:rsidP="006C488A">
            <w:pPr>
              <w:pStyle w:val="style20"/>
              <w:spacing w:line="240" w:lineRule="auto"/>
              <w:jc w:val="left"/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</w:pPr>
            <w:r w:rsidRPr="0005783C">
              <w:rPr>
                <w:rStyle w:val="fontstyle34"/>
                <w:rFonts w:ascii="Arial" w:hAnsi="Arial" w:cs="Arial"/>
                <w:i w:val="0"/>
                <w:sz w:val="18"/>
                <w:szCs w:val="18"/>
              </w:rPr>
              <w:t>wypełnienie formularza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A5890" w:rsidRPr="001A5890" w:rsidRDefault="001A5890" w:rsidP="001A58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A5890">
              <w:rPr>
                <w:rFonts w:ascii="Arial" w:hAnsi="Arial" w:cs="Arial"/>
                <w:sz w:val="14"/>
                <w:szCs w:val="14"/>
              </w:rPr>
              <w:t>461</w:t>
            </w:r>
          </w:p>
        </w:tc>
      </w:tr>
    </w:tbl>
    <w:p w:rsidR="00D06725" w:rsidRPr="0005783C" w:rsidRDefault="00D06725" w:rsidP="00D06725">
      <w:pPr>
        <w:spacing w:line="40" w:lineRule="exact"/>
        <w:ind w:right="85"/>
        <w:rPr>
          <w:rFonts w:ascii="Arial" w:hAnsi="Arial" w:cs="Arial"/>
          <w:sz w:val="18"/>
        </w:rPr>
      </w:pPr>
    </w:p>
    <w:p w:rsidR="00D06725" w:rsidRPr="0005783C" w:rsidRDefault="00D06725" w:rsidP="00D06725">
      <w:pPr>
        <w:ind w:right="85"/>
        <w:rPr>
          <w:rFonts w:ascii="Arial" w:hAnsi="Arial" w:cs="Arial"/>
          <w:sz w:val="18"/>
        </w:rPr>
      </w:pPr>
    </w:p>
    <w:p w:rsidR="00D06725" w:rsidRPr="0005783C" w:rsidRDefault="00D06725" w:rsidP="00D06725">
      <w:pPr>
        <w:ind w:right="85"/>
        <w:rPr>
          <w:rFonts w:ascii="Arial" w:hAnsi="Arial" w:cs="Arial"/>
          <w:sz w:val="18"/>
        </w:rPr>
      </w:pPr>
    </w:p>
    <w:p w:rsidR="00D06725" w:rsidRPr="0005783C" w:rsidRDefault="00D06725" w:rsidP="00D06725">
      <w:pPr>
        <w:ind w:right="85"/>
        <w:rPr>
          <w:rFonts w:ascii="Arial" w:hAnsi="Arial" w:cs="Arial"/>
          <w:sz w:val="18"/>
        </w:rPr>
      </w:pPr>
    </w:p>
    <w:p w:rsidR="00D06725" w:rsidRPr="0005783C" w:rsidRDefault="00D06725">
      <w:pPr>
        <w:ind w:right="85"/>
        <w:rPr>
          <w:rFonts w:ascii="Arial" w:hAnsi="Arial" w:cs="Arial"/>
          <w:sz w:val="18"/>
        </w:rPr>
      </w:pPr>
    </w:p>
    <w:p w:rsidR="00D06725" w:rsidRPr="0005783C" w:rsidRDefault="00D06725">
      <w:pPr>
        <w:ind w:right="85"/>
        <w:rPr>
          <w:rFonts w:ascii="Arial" w:hAnsi="Arial" w:cs="Arial"/>
          <w:sz w:val="18"/>
        </w:rPr>
      </w:pPr>
    </w:p>
    <w:p w:rsidR="00665DD2" w:rsidRPr="0005783C" w:rsidRDefault="00665DD2">
      <w:pPr>
        <w:ind w:right="85"/>
        <w:rPr>
          <w:rFonts w:ascii="Arial" w:hAnsi="Arial" w:cs="Arial"/>
          <w:sz w:val="18"/>
        </w:rPr>
      </w:pPr>
      <w:r w:rsidRPr="0005783C">
        <w:rPr>
          <w:rFonts w:ascii="Arial" w:hAnsi="Arial" w:cs="Arial"/>
          <w:sz w:val="18"/>
        </w:rPr>
        <w:t>Wyjaśnienia dotyczące sprawozdania można</w:t>
      </w:r>
    </w:p>
    <w:p w:rsidR="00665DD2" w:rsidRPr="0005783C" w:rsidRDefault="00665DD2">
      <w:pPr>
        <w:ind w:right="85"/>
        <w:rPr>
          <w:rFonts w:ascii="Arial" w:hAnsi="Arial" w:cs="Arial"/>
          <w:sz w:val="18"/>
        </w:rPr>
      </w:pPr>
      <w:r w:rsidRPr="0005783C">
        <w:rPr>
          <w:rFonts w:ascii="Arial" w:hAnsi="Arial" w:cs="Arial"/>
          <w:sz w:val="18"/>
        </w:rPr>
        <w:t>uzyskać pod numerem telefonu</w:t>
      </w:r>
    </w:p>
    <w:p w:rsidR="00665DD2" w:rsidRPr="0005783C" w:rsidRDefault="00665DD2">
      <w:pPr>
        <w:ind w:right="85"/>
        <w:rPr>
          <w:rFonts w:ascii="Arial" w:hAnsi="Arial" w:cs="Arial"/>
          <w:sz w:val="18"/>
        </w:rPr>
      </w:pPr>
    </w:p>
    <w:p w:rsidR="00665DD2" w:rsidRPr="0005783C" w:rsidRDefault="00665DD2">
      <w:pPr>
        <w:ind w:right="85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....................................................................................................................</w:t>
      </w:r>
    </w:p>
    <w:p w:rsidR="00665DD2" w:rsidRPr="0005783C" w:rsidRDefault="00665DD2">
      <w:pPr>
        <w:ind w:right="85"/>
        <w:rPr>
          <w:rFonts w:ascii="Arial" w:hAnsi="Arial" w:cs="Arial"/>
          <w:sz w:val="12"/>
        </w:rPr>
      </w:pPr>
    </w:p>
    <w:p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......................................................................................................................</w:t>
      </w:r>
    </w:p>
    <w:p w:rsidR="00665DD2" w:rsidRPr="0005783C" w:rsidRDefault="004867EE">
      <w:pPr>
        <w:ind w:lef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P</w:t>
      </w:r>
      <w:r w:rsidR="00665DD2" w:rsidRPr="0005783C">
        <w:rPr>
          <w:rFonts w:ascii="Arial" w:hAnsi="Arial" w:cs="Arial"/>
          <w:sz w:val="12"/>
        </w:rPr>
        <w:t>ieczątka imienna i podpis osoby działającej w imieniu sprawozdawcy</w:t>
      </w:r>
      <w:r w:rsidR="00FC2504" w:rsidRPr="0005783C">
        <w:rPr>
          <w:rFonts w:ascii="Arial" w:hAnsi="Arial" w:cs="Arial"/>
          <w:sz w:val="12"/>
        </w:rPr>
        <w:t>*</w:t>
      </w:r>
    </w:p>
    <w:p w:rsidR="00FC2504" w:rsidRPr="0005783C" w:rsidRDefault="00FC2504" w:rsidP="00FC2504">
      <w:pPr>
        <w:pStyle w:val="Tekstpodstawowy"/>
        <w:spacing w:line="240" w:lineRule="auto"/>
        <w:rPr>
          <w:rFonts w:cs="Arial"/>
          <w:b/>
          <w:bCs/>
          <w:color w:val="auto"/>
          <w:sz w:val="24"/>
          <w:szCs w:val="24"/>
        </w:rPr>
      </w:pPr>
      <w:r w:rsidRPr="0005783C">
        <w:rPr>
          <w:rFonts w:ascii="ArialMT" w:hAnsi="ArialMT" w:cs="ArialMT"/>
          <w:color w:val="auto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* Wymóg opatrzenia pieczęcią dotyczy wyłącznie sprawozdania wnoszonego w postaci papierowej.</w:t>
      </w:r>
    </w:p>
    <w:p w:rsidR="00FC2504" w:rsidRPr="0005783C" w:rsidRDefault="00FC2504">
      <w:pPr>
        <w:ind w:lef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ind w:lef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.......................................................................................................................</w:t>
      </w:r>
    </w:p>
    <w:p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  <w:r w:rsidRPr="0005783C">
        <w:rPr>
          <w:rFonts w:ascii="Arial" w:hAnsi="Arial" w:cs="Arial"/>
          <w:sz w:val="12"/>
        </w:rPr>
        <w:t>(miejscowość i data)</w:t>
      </w:r>
    </w:p>
    <w:p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ind w:right="3402"/>
        <w:jc w:val="center"/>
        <w:rPr>
          <w:rFonts w:ascii="Arial" w:hAnsi="Arial" w:cs="Arial"/>
          <w:sz w:val="12"/>
        </w:rPr>
      </w:pPr>
    </w:p>
    <w:p w:rsidR="00665DD2" w:rsidRPr="0005783C" w:rsidRDefault="00665DD2">
      <w:pPr>
        <w:pStyle w:val="Tekstpodstawowy"/>
        <w:spacing w:line="240" w:lineRule="auto"/>
        <w:jc w:val="center"/>
        <w:rPr>
          <w:b/>
          <w:bCs/>
          <w:color w:val="auto"/>
          <w:sz w:val="24"/>
        </w:rPr>
      </w:pPr>
      <w:r w:rsidRPr="0005783C">
        <w:rPr>
          <w:b/>
          <w:bCs/>
          <w:color w:val="auto"/>
          <w:sz w:val="24"/>
        </w:rPr>
        <w:t>Objaśnienia do sporządzania sprawozdania MS – Kom 23</w:t>
      </w:r>
    </w:p>
    <w:p w:rsidR="00665DD2" w:rsidRPr="0005783C" w:rsidRDefault="00665DD2">
      <w:pPr>
        <w:pStyle w:val="Tekstpodstawowy"/>
        <w:spacing w:line="240" w:lineRule="auto"/>
        <w:jc w:val="center"/>
        <w:rPr>
          <w:b/>
          <w:color w:val="auto"/>
          <w:sz w:val="18"/>
        </w:rPr>
      </w:pPr>
    </w:p>
    <w:p w:rsidR="00C222A7" w:rsidRPr="0005783C" w:rsidRDefault="00C222A7" w:rsidP="004867EE">
      <w:pPr>
        <w:pStyle w:val="Tekstpodstawowy"/>
        <w:numPr>
          <w:ilvl w:val="0"/>
          <w:numId w:val="2"/>
        </w:numPr>
        <w:tabs>
          <w:tab w:val="clear" w:pos="1146"/>
          <w:tab w:val="num" w:pos="0"/>
          <w:tab w:val="left" w:pos="266"/>
        </w:tabs>
        <w:spacing w:line="240" w:lineRule="auto"/>
        <w:ind w:left="0" w:firstLine="0"/>
        <w:jc w:val="both"/>
        <w:rPr>
          <w:rFonts w:cs="Arial"/>
          <w:color w:val="auto"/>
          <w:sz w:val="18"/>
          <w:szCs w:val="18"/>
        </w:rPr>
      </w:pPr>
      <w:r w:rsidRPr="0005783C">
        <w:rPr>
          <w:rFonts w:cs="Arial"/>
          <w:color w:val="auto"/>
          <w:sz w:val="18"/>
          <w:szCs w:val="18"/>
        </w:rPr>
        <w:t xml:space="preserve">Komornicy </w:t>
      </w:r>
      <w:r w:rsidR="00355DF4" w:rsidRPr="0005783C">
        <w:rPr>
          <w:rFonts w:cs="Arial"/>
          <w:color w:val="auto"/>
          <w:sz w:val="18"/>
          <w:szCs w:val="18"/>
        </w:rPr>
        <w:t>sądowi</w:t>
      </w:r>
      <w:r w:rsidRPr="0005783C">
        <w:rPr>
          <w:rFonts w:cs="Arial"/>
          <w:color w:val="auto"/>
          <w:sz w:val="18"/>
          <w:szCs w:val="18"/>
        </w:rPr>
        <w:t xml:space="preserve"> </w:t>
      </w:r>
      <w:r w:rsidR="00082782" w:rsidRPr="0005783C">
        <w:rPr>
          <w:rFonts w:cs="Arial"/>
          <w:color w:val="auto"/>
          <w:sz w:val="18"/>
          <w:szCs w:val="18"/>
        </w:rPr>
        <w:t xml:space="preserve">przekazują sprawozdania </w:t>
      </w:r>
      <w:r w:rsidRPr="0005783C">
        <w:rPr>
          <w:rFonts w:cs="Arial"/>
          <w:color w:val="auto"/>
          <w:sz w:val="18"/>
          <w:szCs w:val="18"/>
        </w:rPr>
        <w:t>Prezes</w:t>
      </w:r>
      <w:r w:rsidR="00082782" w:rsidRPr="0005783C">
        <w:rPr>
          <w:rFonts w:cs="Arial"/>
          <w:color w:val="auto"/>
          <w:sz w:val="18"/>
          <w:szCs w:val="18"/>
        </w:rPr>
        <w:t>om</w:t>
      </w:r>
      <w:r w:rsidRPr="0005783C">
        <w:rPr>
          <w:rFonts w:cs="Arial"/>
          <w:color w:val="auto"/>
          <w:sz w:val="18"/>
          <w:szCs w:val="18"/>
        </w:rPr>
        <w:t xml:space="preserve"> Sąd</w:t>
      </w:r>
      <w:r w:rsidR="00082782" w:rsidRPr="0005783C">
        <w:rPr>
          <w:rFonts w:cs="Arial"/>
          <w:color w:val="auto"/>
          <w:sz w:val="18"/>
          <w:szCs w:val="18"/>
        </w:rPr>
        <w:t>ów</w:t>
      </w:r>
      <w:r w:rsidRPr="0005783C">
        <w:rPr>
          <w:rFonts w:cs="Arial"/>
          <w:color w:val="auto"/>
          <w:sz w:val="18"/>
          <w:szCs w:val="18"/>
        </w:rPr>
        <w:t xml:space="preserve"> Rejonow</w:t>
      </w:r>
      <w:r w:rsidR="00082782" w:rsidRPr="0005783C">
        <w:rPr>
          <w:rFonts w:cs="Arial"/>
          <w:color w:val="auto"/>
          <w:sz w:val="18"/>
          <w:szCs w:val="18"/>
        </w:rPr>
        <w:t>ych</w:t>
      </w:r>
      <w:r w:rsidRPr="0005783C">
        <w:rPr>
          <w:rFonts w:cs="Arial"/>
          <w:color w:val="auto"/>
          <w:sz w:val="18"/>
          <w:szCs w:val="18"/>
        </w:rPr>
        <w:t xml:space="preserve"> w dwóch egzemplarzach.</w:t>
      </w:r>
    </w:p>
    <w:p w:rsidR="00C222A7" w:rsidRPr="0005783C" w:rsidRDefault="00C222A7" w:rsidP="004867EE">
      <w:pPr>
        <w:pStyle w:val="Tekstpodstawowy"/>
        <w:tabs>
          <w:tab w:val="left" w:pos="266"/>
        </w:tabs>
        <w:spacing w:line="240" w:lineRule="auto"/>
        <w:ind w:firstLine="426"/>
        <w:jc w:val="both"/>
        <w:rPr>
          <w:rFonts w:cs="Arial"/>
          <w:color w:val="auto"/>
          <w:sz w:val="18"/>
          <w:szCs w:val="18"/>
        </w:rPr>
      </w:pPr>
      <w:r w:rsidRPr="0005783C">
        <w:rPr>
          <w:rFonts w:cs="Arial"/>
          <w:color w:val="auto"/>
          <w:sz w:val="18"/>
          <w:szCs w:val="18"/>
        </w:rPr>
        <w:t xml:space="preserve">Sąd </w:t>
      </w:r>
      <w:r w:rsidR="00082782" w:rsidRPr="0005783C">
        <w:rPr>
          <w:rFonts w:cs="Arial"/>
          <w:color w:val="auto"/>
          <w:sz w:val="18"/>
          <w:szCs w:val="18"/>
        </w:rPr>
        <w:t>rejonowy</w:t>
      </w:r>
      <w:r w:rsidRPr="0005783C">
        <w:rPr>
          <w:rFonts w:cs="Arial"/>
          <w:color w:val="auto"/>
          <w:sz w:val="18"/>
          <w:szCs w:val="18"/>
        </w:rPr>
        <w:t xml:space="preserve"> wprowadza </w:t>
      </w:r>
      <w:r w:rsidR="00082782" w:rsidRPr="0005783C">
        <w:rPr>
          <w:rFonts w:cs="Arial"/>
          <w:color w:val="auto"/>
          <w:sz w:val="18"/>
          <w:szCs w:val="18"/>
        </w:rPr>
        <w:t>według</w:t>
      </w:r>
      <w:r w:rsidRPr="0005783C">
        <w:rPr>
          <w:rFonts w:cs="Arial"/>
          <w:color w:val="auto"/>
          <w:sz w:val="18"/>
          <w:szCs w:val="18"/>
        </w:rPr>
        <w:t xml:space="preserve"> programu komputerowego przekazanego przez Ministerstwo Sprawiedliwości sprawozdania </w:t>
      </w:r>
      <w:r w:rsidR="00082782" w:rsidRPr="0005783C">
        <w:rPr>
          <w:rFonts w:cs="Arial"/>
          <w:color w:val="auto"/>
          <w:sz w:val="18"/>
          <w:szCs w:val="18"/>
        </w:rPr>
        <w:t>od</w:t>
      </w:r>
      <w:r w:rsidRPr="0005783C">
        <w:rPr>
          <w:rFonts w:cs="Arial"/>
          <w:color w:val="auto"/>
          <w:sz w:val="18"/>
          <w:szCs w:val="18"/>
        </w:rPr>
        <w:t xml:space="preserve"> poszczególnych </w:t>
      </w:r>
      <w:r w:rsidR="00025208" w:rsidRPr="0005783C">
        <w:rPr>
          <w:rFonts w:cs="Arial"/>
          <w:color w:val="auto"/>
          <w:sz w:val="18"/>
          <w:szCs w:val="18"/>
        </w:rPr>
        <w:t>komorników</w:t>
      </w:r>
      <w:r w:rsidR="00082782" w:rsidRPr="0005783C">
        <w:rPr>
          <w:rFonts w:cs="Arial"/>
          <w:color w:val="auto"/>
          <w:sz w:val="18"/>
          <w:szCs w:val="18"/>
        </w:rPr>
        <w:t xml:space="preserve"> s</w:t>
      </w:r>
      <w:r w:rsidR="0027480B" w:rsidRPr="0005783C">
        <w:rPr>
          <w:rFonts w:cs="Arial"/>
          <w:color w:val="auto"/>
          <w:sz w:val="18"/>
          <w:szCs w:val="18"/>
        </w:rPr>
        <w:t>ą</w:t>
      </w:r>
      <w:r w:rsidR="00082782" w:rsidRPr="0005783C">
        <w:rPr>
          <w:rFonts w:cs="Arial"/>
          <w:color w:val="auto"/>
          <w:sz w:val="18"/>
          <w:szCs w:val="18"/>
        </w:rPr>
        <w:t>dowych</w:t>
      </w:r>
      <w:r w:rsidR="0027480B" w:rsidRPr="0005783C">
        <w:rPr>
          <w:rFonts w:cs="Arial"/>
          <w:color w:val="auto"/>
          <w:sz w:val="18"/>
          <w:szCs w:val="18"/>
        </w:rPr>
        <w:t>,</w:t>
      </w:r>
      <w:r w:rsidR="00082782" w:rsidRPr="0005783C">
        <w:rPr>
          <w:rFonts w:cs="Arial"/>
          <w:color w:val="auto"/>
          <w:sz w:val="18"/>
          <w:szCs w:val="18"/>
        </w:rPr>
        <w:t xml:space="preserve"> sporządza sprawozdanie łączne</w:t>
      </w:r>
      <w:r w:rsidR="0027480B" w:rsidRPr="0005783C">
        <w:rPr>
          <w:rFonts w:cs="Arial"/>
          <w:color w:val="auto"/>
          <w:sz w:val="18"/>
          <w:szCs w:val="18"/>
        </w:rPr>
        <w:t xml:space="preserve"> i przesyła do s</w:t>
      </w:r>
      <w:r w:rsidR="00C12570" w:rsidRPr="0005783C">
        <w:rPr>
          <w:rFonts w:cs="Arial"/>
          <w:color w:val="auto"/>
          <w:sz w:val="18"/>
          <w:szCs w:val="18"/>
        </w:rPr>
        <w:t>ą</w:t>
      </w:r>
      <w:r w:rsidR="0027480B" w:rsidRPr="0005783C">
        <w:rPr>
          <w:rFonts w:cs="Arial"/>
          <w:color w:val="auto"/>
          <w:sz w:val="18"/>
          <w:szCs w:val="18"/>
        </w:rPr>
        <w:t>du okręgowego.</w:t>
      </w:r>
      <w:r w:rsidR="00082782" w:rsidRPr="0005783C">
        <w:rPr>
          <w:rFonts w:cs="Arial"/>
          <w:color w:val="auto"/>
          <w:sz w:val="18"/>
          <w:szCs w:val="18"/>
        </w:rPr>
        <w:t xml:space="preserve"> </w:t>
      </w:r>
      <w:r w:rsidR="0027480B" w:rsidRPr="0005783C">
        <w:rPr>
          <w:rFonts w:cs="Arial"/>
          <w:color w:val="auto"/>
          <w:sz w:val="18"/>
          <w:szCs w:val="18"/>
        </w:rPr>
        <w:t>Z</w:t>
      </w:r>
      <w:r w:rsidR="00082782" w:rsidRPr="0005783C">
        <w:rPr>
          <w:rFonts w:cs="Arial"/>
          <w:color w:val="auto"/>
          <w:sz w:val="18"/>
          <w:szCs w:val="18"/>
        </w:rPr>
        <w:t xml:space="preserve"> okręgu </w:t>
      </w:r>
      <w:r w:rsidR="0027480B" w:rsidRPr="0005783C">
        <w:rPr>
          <w:rFonts w:cs="Arial"/>
          <w:color w:val="auto"/>
          <w:sz w:val="18"/>
          <w:szCs w:val="18"/>
        </w:rPr>
        <w:t xml:space="preserve">przekazuje się sprawozdanie zbiorcze </w:t>
      </w:r>
      <w:r w:rsidRPr="0005783C">
        <w:rPr>
          <w:rFonts w:cs="Arial"/>
          <w:color w:val="auto"/>
          <w:sz w:val="18"/>
          <w:szCs w:val="18"/>
        </w:rPr>
        <w:t>do Ministerstwa Sprawiedliwości.</w:t>
      </w:r>
    </w:p>
    <w:p w:rsidR="00665DD2" w:rsidRPr="0005783C" w:rsidRDefault="00665DD2" w:rsidP="004867EE">
      <w:pPr>
        <w:pStyle w:val="Tekstpodstawowy"/>
        <w:tabs>
          <w:tab w:val="left" w:pos="266"/>
        </w:tabs>
        <w:spacing w:line="240" w:lineRule="auto"/>
        <w:ind w:firstLine="426"/>
        <w:jc w:val="both"/>
        <w:rPr>
          <w:rFonts w:cs="Arial"/>
          <w:color w:val="auto"/>
          <w:sz w:val="18"/>
          <w:szCs w:val="18"/>
        </w:rPr>
      </w:pPr>
      <w:r w:rsidRPr="0005783C">
        <w:rPr>
          <w:rFonts w:cs="Arial"/>
          <w:color w:val="auto"/>
          <w:sz w:val="18"/>
          <w:szCs w:val="18"/>
        </w:rPr>
        <w:t>Do sprawozdań zbiorczych dołącza się sprawozdania z poszczególnych sądów w kolejności alfabetycznej</w:t>
      </w:r>
      <w:r w:rsidR="00BA1767" w:rsidRPr="0005783C">
        <w:rPr>
          <w:rFonts w:cs="Arial"/>
          <w:color w:val="auto"/>
          <w:sz w:val="18"/>
          <w:szCs w:val="18"/>
        </w:rPr>
        <w:t xml:space="preserve"> nazwisk komorników sądowych w </w:t>
      </w:r>
      <w:r w:rsidRPr="0005783C">
        <w:rPr>
          <w:rFonts w:cs="Arial"/>
          <w:color w:val="auto"/>
          <w:sz w:val="18"/>
          <w:szCs w:val="18"/>
        </w:rPr>
        <w:t>sąd</w:t>
      </w:r>
      <w:r w:rsidR="00BA1767" w:rsidRPr="0005783C">
        <w:rPr>
          <w:rFonts w:cs="Arial"/>
          <w:color w:val="auto"/>
          <w:sz w:val="18"/>
          <w:szCs w:val="18"/>
        </w:rPr>
        <w:t>ach</w:t>
      </w:r>
      <w:r w:rsidRPr="0005783C">
        <w:rPr>
          <w:rFonts w:cs="Arial"/>
          <w:color w:val="auto"/>
          <w:sz w:val="18"/>
          <w:szCs w:val="18"/>
        </w:rPr>
        <w:t xml:space="preserve"> </w:t>
      </w:r>
      <w:r w:rsidR="00025208" w:rsidRPr="0005783C">
        <w:rPr>
          <w:rFonts w:cs="Arial"/>
          <w:color w:val="auto"/>
          <w:sz w:val="18"/>
          <w:szCs w:val="18"/>
        </w:rPr>
        <w:t>rejonowych</w:t>
      </w:r>
      <w:r w:rsidRPr="0005783C">
        <w:rPr>
          <w:rFonts w:cs="Arial"/>
          <w:color w:val="auto"/>
          <w:sz w:val="18"/>
          <w:szCs w:val="18"/>
        </w:rPr>
        <w:t>.</w:t>
      </w:r>
    </w:p>
    <w:p w:rsidR="00665DD2" w:rsidRPr="0005783C" w:rsidRDefault="00665DD2" w:rsidP="004867EE">
      <w:pPr>
        <w:pStyle w:val="Tekstpodstawowy"/>
        <w:tabs>
          <w:tab w:val="left" w:pos="266"/>
        </w:tabs>
        <w:spacing w:line="240" w:lineRule="auto"/>
        <w:outlineLvl w:val="0"/>
        <w:rPr>
          <w:rFonts w:cs="Arial"/>
          <w:b/>
          <w:color w:val="auto"/>
          <w:sz w:val="18"/>
          <w:szCs w:val="18"/>
        </w:rPr>
      </w:pPr>
    </w:p>
    <w:p w:rsidR="00665DD2" w:rsidRPr="0005783C" w:rsidRDefault="00665DD2" w:rsidP="004867EE">
      <w:pPr>
        <w:pStyle w:val="Tekstpodstawowy"/>
        <w:numPr>
          <w:ilvl w:val="0"/>
          <w:numId w:val="2"/>
        </w:numPr>
        <w:tabs>
          <w:tab w:val="clear" w:pos="1146"/>
          <w:tab w:val="left" w:pos="266"/>
          <w:tab w:val="num" w:pos="720"/>
        </w:tabs>
        <w:spacing w:line="240" w:lineRule="auto"/>
        <w:ind w:left="720" w:hanging="720"/>
        <w:jc w:val="both"/>
        <w:rPr>
          <w:rFonts w:cs="Arial"/>
          <w:color w:val="auto"/>
          <w:sz w:val="18"/>
          <w:szCs w:val="18"/>
        </w:rPr>
      </w:pPr>
      <w:r w:rsidRPr="0005783C">
        <w:rPr>
          <w:rFonts w:cs="Arial"/>
          <w:color w:val="auto"/>
          <w:sz w:val="18"/>
          <w:szCs w:val="18"/>
        </w:rPr>
        <w:t xml:space="preserve">Każdy komornik  wykazuje sprawy, które należą do jego właściwości rzeczowej.  </w:t>
      </w:r>
    </w:p>
    <w:p w:rsidR="00665DD2" w:rsidRPr="0005783C" w:rsidRDefault="00665DD2" w:rsidP="004867EE">
      <w:pPr>
        <w:pStyle w:val="Tekstpodstawowy"/>
        <w:tabs>
          <w:tab w:val="left" w:pos="266"/>
        </w:tabs>
        <w:spacing w:line="240" w:lineRule="auto"/>
        <w:jc w:val="both"/>
        <w:rPr>
          <w:rFonts w:cs="Arial"/>
          <w:color w:val="auto"/>
          <w:sz w:val="18"/>
          <w:szCs w:val="18"/>
        </w:rPr>
      </w:pPr>
      <w:r w:rsidRPr="0005783C">
        <w:rPr>
          <w:rFonts w:cs="Arial"/>
          <w:color w:val="auto"/>
          <w:sz w:val="18"/>
          <w:szCs w:val="18"/>
        </w:rPr>
        <w:t>W dziale 1 kolumnie 1 „pozostałość z ubiegłego roku ” należy wykazać liczbę spraw zgodną z liczbą wykazaną w roku ubiegłym w kolumnie „ pozostało na okres następny</w:t>
      </w:r>
      <w:r w:rsidR="00400D50" w:rsidRPr="0005783C">
        <w:rPr>
          <w:rFonts w:cs="Arial"/>
          <w:color w:val="auto"/>
          <w:sz w:val="18"/>
          <w:szCs w:val="18"/>
        </w:rPr>
        <w:t xml:space="preserve"> ogółem</w:t>
      </w:r>
      <w:r w:rsidRPr="0005783C">
        <w:rPr>
          <w:rFonts w:cs="Arial"/>
          <w:color w:val="auto"/>
          <w:sz w:val="18"/>
          <w:szCs w:val="18"/>
        </w:rPr>
        <w:t>”.</w:t>
      </w:r>
    </w:p>
    <w:p w:rsidR="00665DD2" w:rsidRPr="0005783C" w:rsidRDefault="00665DD2" w:rsidP="004867EE">
      <w:pPr>
        <w:tabs>
          <w:tab w:val="left" w:pos="266"/>
        </w:tabs>
        <w:ind w:right="3402"/>
        <w:rPr>
          <w:rFonts w:ascii="Arial" w:hAnsi="Arial" w:cs="Arial"/>
          <w:sz w:val="18"/>
          <w:szCs w:val="18"/>
        </w:rPr>
      </w:pPr>
      <w:r w:rsidRPr="0005783C">
        <w:rPr>
          <w:rFonts w:ascii="Arial" w:hAnsi="Arial" w:cs="Arial"/>
          <w:sz w:val="18"/>
          <w:szCs w:val="18"/>
        </w:rPr>
        <w:t xml:space="preserve">W sytuacji gdy występuje różnica, należy pisemnie wyjaśnić powód powstania takiej różnicy. </w:t>
      </w:r>
    </w:p>
    <w:p w:rsidR="007356DC" w:rsidRPr="0005783C" w:rsidRDefault="007356DC" w:rsidP="00B840DB">
      <w:pPr>
        <w:tabs>
          <w:tab w:val="left" w:pos="266"/>
        </w:tabs>
        <w:ind w:right="105"/>
        <w:jc w:val="both"/>
        <w:rPr>
          <w:rFonts w:ascii="Arial" w:hAnsi="Arial" w:cs="Arial"/>
          <w:sz w:val="18"/>
          <w:szCs w:val="18"/>
        </w:rPr>
      </w:pPr>
      <w:r w:rsidRPr="0005783C">
        <w:rPr>
          <w:rFonts w:ascii="Arial" w:hAnsi="Arial" w:cs="Arial"/>
          <w:sz w:val="18"/>
          <w:szCs w:val="18"/>
        </w:rPr>
        <w:t>Wypełnienie wierszy 8 – 1</w:t>
      </w:r>
      <w:r w:rsidR="00B840DB" w:rsidRPr="0005783C">
        <w:rPr>
          <w:rFonts w:ascii="Arial" w:hAnsi="Arial" w:cs="Arial"/>
          <w:sz w:val="18"/>
          <w:szCs w:val="18"/>
        </w:rPr>
        <w:t>1</w:t>
      </w:r>
      <w:r w:rsidRPr="0005783C">
        <w:rPr>
          <w:rFonts w:ascii="Arial" w:hAnsi="Arial" w:cs="Arial"/>
          <w:sz w:val="18"/>
          <w:szCs w:val="18"/>
        </w:rPr>
        <w:t xml:space="preserve"> w kolumnie 7 </w:t>
      </w:r>
      <w:r w:rsidR="00212727" w:rsidRPr="0005783C">
        <w:rPr>
          <w:rFonts w:ascii="Arial" w:hAnsi="Arial" w:cs="Arial"/>
          <w:sz w:val="18"/>
          <w:szCs w:val="18"/>
        </w:rPr>
        <w:t xml:space="preserve">Działu </w:t>
      </w:r>
      <w:r w:rsidR="00B2226E" w:rsidRPr="0005783C">
        <w:rPr>
          <w:rFonts w:ascii="Arial" w:hAnsi="Arial" w:cs="Arial"/>
          <w:sz w:val="18"/>
          <w:szCs w:val="18"/>
        </w:rPr>
        <w:t>1</w:t>
      </w:r>
      <w:r w:rsidR="00212727" w:rsidRPr="0005783C">
        <w:rPr>
          <w:rFonts w:ascii="Arial" w:hAnsi="Arial" w:cs="Arial"/>
          <w:sz w:val="18"/>
          <w:szCs w:val="18"/>
        </w:rPr>
        <w:t xml:space="preserve"> </w:t>
      </w:r>
      <w:r w:rsidRPr="0005783C">
        <w:rPr>
          <w:rFonts w:ascii="Arial" w:hAnsi="Arial" w:cs="Arial"/>
          <w:sz w:val="18"/>
          <w:szCs w:val="18"/>
        </w:rPr>
        <w:t xml:space="preserve">dopuszczalne jest wyłącznie w przypadku, jeżeli postępowanie egzekucyjne zostało umorzone w wyniku bezskutecznej egzekucji z nieruchomości, która była jedynym składnikiem objętym wnioskiem egzekucyjnym, a prowadzenie egzekucji należności alimentacyjnych w ustawowo przewidzianym zakresie nie było możliwe.  </w:t>
      </w:r>
    </w:p>
    <w:p w:rsidR="00665DD2" w:rsidRPr="0005783C" w:rsidRDefault="00665DD2" w:rsidP="00985428">
      <w:pPr>
        <w:tabs>
          <w:tab w:val="left" w:pos="266"/>
        </w:tabs>
        <w:ind w:left="1146"/>
        <w:rPr>
          <w:rFonts w:ascii="Arial" w:hAnsi="Arial" w:cs="Arial"/>
          <w:sz w:val="18"/>
          <w:szCs w:val="18"/>
        </w:rPr>
      </w:pPr>
    </w:p>
    <w:sectPr w:rsidR="00665DD2" w:rsidRPr="0005783C" w:rsidSect="00597518">
      <w:headerReference w:type="default" r:id="rId8"/>
      <w:footerReference w:type="default" r:id="rId9"/>
      <w:pgSz w:w="16838" w:h="11906" w:orient="landscape" w:code="9"/>
      <w:pgMar w:top="425" w:right="998" w:bottom="24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21" w:rsidRDefault="00DA3621">
      <w:r>
        <w:separator/>
      </w:r>
    </w:p>
  </w:endnote>
  <w:endnote w:type="continuationSeparator" w:id="0">
    <w:p w:rsidR="00DA3621" w:rsidRDefault="00DA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5E9" w:rsidRDefault="00B725E9" w:rsidP="00B80C8C">
    <w:pPr>
      <w:pStyle w:val="Stopka"/>
      <w:jc w:val="center"/>
    </w:pPr>
    <w:r w:rsidRPr="003852EC">
      <w:rPr>
        <w:sz w:val="16"/>
        <w:szCs w:val="16"/>
      </w:rPr>
      <w:t xml:space="preserve">Strona </w:t>
    </w:r>
    <w:r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PAGE</w:instrText>
    </w:r>
    <w:r w:rsidRPr="003852EC">
      <w:rPr>
        <w:b/>
        <w:bCs/>
        <w:sz w:val="16"/>
        <w:szCs w:val="16"/>
      </w:rPr>
      <w:fldChar w:fldCharType="separate"/>
    </w:r>
    <w:r w:rsidR="00CC335E">
      <w:rPr>
        <w:b/>
        <w:bCs/>
        <w:noProof/>
        <w:sz w:val="16"/>
        <w:szCs w:val="16"/>
      </w:rPr>
      <w:t>1</w:t>
    </w:r>
    <w:r w:rsidRPr="003852EC">
      <w:rPr>
        <w:b/>
        <w:bCs/>
        <w:sz w:val="16"/>
        <w:szCs w:val="16"/>
      </w:rPr>
      <w:fldChar w:fldCharType="end"/>
    </w:r>
    <w:r w:rsidRPr="003852EC">
      <w:rPr>
        <w:sz w:val="16"/>
        <w:szCs w:val="16"/>
      </w:rPr>
      <w:t xml:space="preserve"> z </w:t>
    </w:r>
    <w:r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NUMPAGES</w:instrText>
    </w:r>
    <w:r w:rsidRPr="003852EC">
      <w:rPr>
        <w:b/>
        <w:bCs/>
        <w:sz w:val="16"/>
        <w:szCs w:val="16"/>
      </w:rPr>
      <w:fldChar w:fldCharType="separate"/>
    </w:r>
    <w:r w:rsidR="00CC335E">
      <w:rPr>
        <w:b/>
        <w:bCs/>
        <w:noProof/>
        <w:sz w:val="16"/>
        <w:szCs w:val="16"/>
      </w:rPr>
      <w:t>7</w:t>
    </w:r>
    <w:r w:rsidRPr="003852E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21" w:rsidRDefault="00DA3621">
      <w:r>
        <w:separator/>
      </w:r>
    </w:p>
  </w:footnote>
  <w:footnote w:type="continuationSeparator" w:id="0">
    <w:p w:rsidR="00DA3621" w:rsidRDefault="00DA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5E9" w:rsidRPr="00FD3A76" w:rsidRDefault="00B725E9" w:rsidP="00B80C8C">
    <w:pPr>
      <w:pStyle w:val="Nagwek"/>
      <w:jc w:val="right"/>
      <w:rPr>
        <w:rFonts w:ascii="Arial" w:hAnsi="Arial" w:cs="Arial"/>
        <w:sz w:val="16"/>
        <w:szCs w:val="16"/>
      </w:rPr>
    </w:pPr>
    <w:r w:rsidRPr="00B80C8C">
      <w:rPr>
        <w:rFonts w:ascii="Arial" w:hAnsi="Arial" w:cs="Arial"/>
        <w:sz w:val="16"/>
        <w:szCs w:val="16"/>
      </w:rPr>
      <w:t xml:space="preserve">MS-Kom23 </w:t>
    </w:r>
    <w:r w:rsidRPr="002F2672">
      <w:rPr>
        <w:rFonts w:ascii="Arial" w:hAnsi="Arial" w:cs="Arial"/>
        <w:sz w:val="16"/>
        <w:szCs w:val="16"/>
      </w:rPr>
      <w:t>19.03.2020</w:t>
    </w:r>
    <w:r>
      <w:rPr>
        <w:color w:val="0000FF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3F53"/>
    <w:multiLevelType w:val="hybridMultilevel"/>
    <w:tmpl w:val="752227E4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39848E9"/>
    <w:multiLevelType w:val="hybridMultilevel"/>
    <w:tmpl w:val="05D87B54"/>
    <w:lvl w:ilvl="0" w:tplc="ED8C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AB0504"/>
    <w:multiLevelType w:val="multilevel"/>
    <w:tmpl w:val="752227E4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7AD509DF"/>
    <w:multiLevelType w:val="hybridMultilevel"/>
    <w:tmpl w:val="2F86A3D4"/>
    <w:lvl w:ilvl="0" w:tplc="EE585CA8">
      <w:start w:val="1"/>
      <w:numFmt w:val="decimal"/>
      <w:lvlText w:val="%1."/>
      <w:lvlJc w:val="left"/>
      <w:pPr>
        <w:tabs>
          <w:tab w:val="num" w:pos="477"/>
        </w:tabs>
        <w:ind w:left="477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7"/>
        </w:tabs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7"/>
        </w:tabs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7"/>
        </w:tabs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7"/>
        </w:tabs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7"/>
        </w:tabs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7"/>
        </w:tabs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7"/>
        </w:tabs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7"/>
        </w:tabs>
        <w:ind w:left="623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B8E"/>
    <w:rsid w:val="0000556D"/>
    <w:rsid w:val="00013842"/>
    <w:rsid w:val="0001796A"/>
    <w:rsid w:val="00025208"/>
    <w:rsid w:val="00034600"/>
    <w:rsid w:val="000416F6"/>
    <w:rsid w:val="00041B5B"/>
    <w:rsid w:val="0004525A"/>
    <w:rsid w:val="00050AAF"/>
    <w:rsid w:val="00054401"/>
    <w:rsid w:val="000560C2"/>
    <w:rsid w:val="000563F0"/>
    <w:rsid w:val="0005783C"/>
    <w:rsid w:val="00060E90"/>
    <w:rsid w:val="00061584"/>
    <w:rsid w:val="00080A1F"/>
    <w:rsid w:val="00080D2E"/>
    <w:rsid w:val="00081065"/>
    <w:rsid w:val="00081FFB"/>
    <w:rsid w:val="00082782"/>
    <w:rsid w:val="000833B8"/>
    <w:rsid w:val="00085EA9"/>
    <w:rsid w:val="0009088B"/>
    <w:rsid w:val="00093BE6"/>
    <w:rsid w:val="000941CD"/>
    <w:rsid w:val="000A69A6"/>
    <w:rsid w:val="000C31E9"/>
    <w:rsid w:val="000C449A"/>
    <w:rsid w:val="000C5032"/>
    <w:rsid w:val="000C7076"/>
    <w:rsid w:val="000C7540"/>
    <w:rsid w:val="000D15B2"/>
    <w:rsid w:val="000E1921"/>
    <w:rsid w:val="000E211C"/>
    <w:rsid w:val="000E38CC"/>
    <w:rsid w:val="000E74E6"/>
    <w:rsid w:val="0011745E"/>
    <w:rsid w:val="00130516"/>
    <w:rsid w:val="00134A4B"/>
    <w:rsid w:val="001447CA"/>
    <w:rsid w:val="00152D1B"/>
    <w:rsid w:val="00162CD2"/>
    <w:rsid w:val="00163385"/>
    <w:rsid w:val="00166F03"/>
    <w:rsid w:val="001674E1"/>
    <w:rsid w:val="00173443"/>
    <w:rsid w:val="00174CC3"/>
    <w:rsid w:val="00180332"/>
    <w:rsid w:val="00181C0F"/>
    <w:rsid w:val="00183430"/>
    <w:rsid w:val="00184CAC"/>
    <w:rsid w:val="00185B40"/>
    <w:rsid w:val="001902AA"/>
    <w:rsid w:val="00191279"/>
    <w:rsid w:val="001913BA"/>
    <w:rsid w:val="001965C9"/>
    <w:rsid w:val="00197001"/>
    <w:rsid w:val="00197F7B"/>
    <w:rsid w:val="001A30B6"/>
    <w:rsid w:val="001A5890"/>
    <w:rsid w:val="001B6941"/>
    <w:rsid w:val="001F0BCD"/>
    <w:rsid w:val="0020099D"/>
    <w:rsid w:val="00201C14"/>
    <w:rsid w:val="00205DE8"/>
    <w:rsid w:val="002060DF"/>
    <w:rsid w:val="00212727"/>
    <w:rsid w:val="00216E70"/>
    <w:rsid w:val="00221F06"/>
    <w:rsid w:val="002250CC"/>
    <w:rsid w:val="00233BE7"/>
    <w:rsid w:val="00234EA4"/>
    <w:rsid w:val="0024153D"/>
    <w:rsid w:val="002439A9"/>
    <w:rsid w:val="002446BE"/>
    <w:rsid w:val="002470BA"/>
    <w:rsid w:val="00250A27"/>
    <w:rsid w:val="00260B7B"/>
    <w:rsid w:val="002629DC"/>
    <w:rsid w:val="00262B6E"/>
    <w:rsid w:val="00263C0B"/>
    <w:rsid w:val="00263D8E"/>
    <w:rsid w:val="0026545F"/>
    <w:rsid w:val="0027480B"/>
    <w:rsid w:val="00274D44"/>
    <w:rsid w:val="00274EA6"/>
    <w:rsid w:val="002814AA"/>
    <w:rsid w:val="00291190"/>
    <w:rsid w:val="002B0EB9"/>
    <w:rsid w:val="002D2E63"/>
    <w:rsid w:val="002D46B9"/>
    <w:rsid w:val="002E4115"/>
    <w:rsid w:val="00317B81"/>
    <w:rsid w:val="00321B35"/>
    <w:rsid w:val="00325069"/>
    <w:rsid w:val="003254D6"/>
    <w:rsid w:val="003431D5"/>
    <w:rsid w:val="00346B1B"/>
    <w:rsid w:val="00347FEE"/>
    <w:rsid w:val="003549F6"/>
    <w:rsid w:val="00355DF4"/>
    <w:rsid w:val="003633F2"/>
    <w:rsid w:val="00373F66"/>
    <w:rsid w:val="00384CC0"/>
    <w:rsid w:val="00385E78"/>
    <w:rsid w:val="003862AA"/>
    <w:rsid w:val="003A3BF1"/>
    <w:rsid w:val="003A54BA"/>
    <w:rsid w:val="003B01FD"/>
    <w:rsid w:val="003B0D68"/>
    <w:rsid w:val="003B4AC7"/>
    <w:rsid w:val="003D44DA"/>
    <w:rsid w:val="003D5541"/>
    <w:rsid w:val="003D5A03"/>
    <w:rsid w:val="003E01AD"/>
    <w:rsid w:val="003E2868"/>
    <w:rsid w:val="003E3B06"/>
    <w:rsid w:val="003E5C9A"/>
    <w:rsid w:val="003E6F0A"/>
    <w:rsid w:val="003F1149"/>
    <w:rsid w:val="00400D50"/>
    <w:rsid w:val="00420207"/>
    <w:rsid w:val="00431AB8"/>
    <w:rsid w:val="00433B4B"/>
    <w:rsid w:val="004367B4"/>
    <w:rsid w:val="0044076B"/>
    <w:rsid w:val="004474A0"/>
    <w:rsid w:val="00457BB3"/>
    <w:rsid w:val="0047283D"/>
    <w:rsid w:val="00472C67"/>
    <w:rsid w:val="0047469A"/>
    <w:rsid w:val="00476EA0"/>
    <w:rsid w:val="00480D1A"/>
    <w:rsid w:val="004867EE"/>
    <w:rsid w:val="0048737A"/>
    <w:rsid w:val="00494EEF"/>
    <w:rsid w:val="004B179C"/>
    <w:rsid w:val="004D2488"/>
    <w:rsid w:val="004E19C4"/>
    <w:rsid w:val="004E32D8"/>
    <w:rsid w:val="004E5B79"/>
    <w:rsid w:val="0050070C"/>
    <w:rsid w:val="005013C3"/>
    <w:rsid w:val="0050323E"/>
    <w:rsid w:val="005160B4"/>
    <w:rsid w:val="00524B6A"/>
    <w:rsid w:val="005277BD"/>
    <w:rsid w:val="00535A43"/>
    <w:rsid w:val="00535B6D"/>
    <w:rsid w:val="0055011B"/>
    <w:rsid w:val="00554FD2"/>
    <w:rsid w:val="00557381"/>
    <w:rsid w:val="005613C9"/>
    <w:rsid w:val="00570538"/>
    <w:rsid w:val="00570A9A"/>
    <w:rsid w:val="005834BB"/>
    <w:rsid w:val="00586BC3"/>
    <w:rsid w:val="005906DB"/>
    <w:rsid w:val="00597518"/>
    <w:rsid w:val="0059785B"/>
    <w:rsid w:val="005A3259"/>
    <w:rsid w:val="005B152D"/>
    <w:rsid w:val="005C335E"/>
    <w:rsid w:val="005C33BD"/>
    <w:rsid w:val="005C4F68"/>
    <w:rsid w:val="005D16F4"/>
    <w:rsid w:val="005E56CD"/>
    <w:rsid w:val="005F6F30"/>
    <w:rsid w:val="00612F75"/>
    <w:rsid w:val="00622450"/>
    <w:rsid w:val="00631128"/>
    <w:rsid w:val="00635A4C"/>
    <w:rsid w:val="0063688C"/>
    <w:rsid w:val="00641DED"/>
    <w:rsid w:val="00642BC7"/>
    <w:rsid w:val="0064755E"/>
    <w:rsid w:val="006506E7"/>
    <w:rsid w:val="00650813"/>
    <w:rsid w:val="0065472E"/>
    <w:rsid w:val="00654F70"/>
    <w:rsid w:val="00655B67"/>
    <w:rsid w:val="00660BEC"/>
    <w:rsid w:val="00660C08"/>
    <w:rsid w:val="00661866"/>
    <w:rsid w:val="0066224A"/>
    <w:rsid w:val="00663117"/>
    <w:rsid w:val="00665435"/>
    <w:rsid w:val="00665DD2"/>
    <w:rsid w:val="0067064C"/>
    <w:rsid w:val="00670974"/>
    <w:rsid w:val="00671C7B"/>
    <w:rsid w:val="006730D1"/>
    <w:rsid w:val="006743F8"/>
    <w:rsid w:val="006760A5"/>
    <w:rsid w:val="00676323"/>
    <w:rsid w:val="006828CA"/>
    <w:rsid w:val="00686D6C"/>
    <w:rsid w:val="00692EBC"/>
    <w:rsid w:val="006A1812"/>
    <w:rsid w:val="006A3978"/>
    <w:rsid w:val="006B3909"/>
    <w:rsid w:val="006B4874"/>
    <w:rsid w:val="006B52B9"/>
    <w:rsid w:val="006C488A"/>
    <w:rsid w:val="006C5938"/>
    <w:rsid w:val="006D4AE6"/>
    <w:rsid w:val="006E1323"/>
    <w:rsid w:val="006E6E35"/>
    <w:rsid w:val="006E7178"/>
    <w:rsid w:val="006F5673"/>
    <w:rsid w:val="006F7B6B"/>
    <w:rsid w:val="00705B49"/>
    <w:rsid w:val="007074CF"/>
    <w:rsid w:val="00714570"/>
    <w:rsid w:val="00721187"/>
    <w:rsid w:val="00730086"/>
    <w:rsid w:val="00734983"/>
    <w:rsid w:val="00734CEB"/>
    <w:rsid w:val="007356DC"/>
    <w:rsid w:val="007375B9"/>
    <w:rsid w:val="0074406D"/>
    <w:rsid w:val="00745D55"/>
    <w:rsid w:val="007503EB"/>
    <w:rsid w:val="00757207"/>
    <w:rsid w:val="00761B58"/>
    <w:rsid w:val="00761FBB"/>
    <w:rsid w:val="00762790"/>
    <w:rsid w:val="0076367A"/>
    <w:rsid w:val="00765933"/>
    <w:rsid w:val="00774D04"/>
    <w:rsid w:val="00775494"/>
    <w:rsid w:val="00785538"/>
    <w:rsid w:val="00790DA8"/>
    <w:rsid w:val="007927AB"/>
    <w:rsid w:val="007B45C6"/>
    <w:rsid w:val="007C58F9"/>
    <w:rsid w:val="007D10A0"/>
    <w:rsid w:val="007D282E"/>
    <w:rsid w:val="007E07E5"/>
    <w:rsid w:val="007E0C43"/>
    <w:rsid w:val="007E2FE0"/>
    <w:rsid w:val="007E4E47"/>
    <w:rsid w:val="00805625"/>
    <w:rsid w:val="008059EB"/>
    <w:rsid w:val="00822D12"/>
    <w:rsid w:val="008371E3"/>
    <w:rsid w:val="00840B8E"/>
    <w:rsid w:val="008551EF"/>
    <w:rsid w:val="00872D2A"/>
    <w:rsid w:val="00873E66"/>
    <w:rsid w:val="00875591"/>
    <w:rsid w:val="0088262B"/>
    <w:rsid w:val="008902A5"/>
    <w:rsid w:val="008A2DF3"/>
    <w:rsid w:val="008B13A3"/>
    <w:rsid w:val="008C1B8F"/>
    <w:rsid w:val="008C1DC9"/>
    <w:rsid w:val="008C2A60"/>
    <w:rsid w:val="008D0033"/>
    <w:rsid w:val="008D5260"/>
    <w:rsid w:val="008D5CE0"/>
    <w:rsid w:val="008E0657"/>
    <w:rsid w:val="008E7A52"/>
    <w:rsid w:val="008E7E6D"/>
    <w:rsid w:val="008F7B5F"/>
    <w:rsid w:val="00911B1C"/>
    <w:rsid w:val="009127F3"/>
    <w:rsid w:val="00914642"/>
    <w:rsid w:val="00914BC6"/>
    <w:rsid w:val="00926F35"/>
    <w:rsid w:val="0093045B"/>
    <w:rsid w:val="009309D5"/>
    <w:rsid w:val="00936864"/>
    <w:rsid w:val="009457B4"/>
    <w:rsid w:val="00946B1E"/>
    <w:rsid w:val="009470C4"/>
    <w:rsid w:val="009475A5"/>
    <w:rsid w:val="00955DB2"/>
    <w:rsid w:val="00962ED0"/>
    <w:rsid w:val="0097640C"/>
    <w:rsid w:val="00985428"/>
    <w:rsid w:val="00985E06"/>
    <w:rsid w:val="00986AF1"/>
    <w:rsid w:val="009942B6"/>
    <w:rsid w:val="00994DBF"/>
    <w:rsid w:val="009A59B4"/>
    <w:rsid w:val="009B3209"/>
    <w:rsid w:val="009C153B"/>
    <w:rsid w:val="009C2BF1"/>
    <w:rsid w:val="009D18BB"/>
    <w:rsid w:val="009D3D90"/>
    <w:rsid w:val="009D4FBD"/>
    <w:rsid w:val="009D5345"/>
    <w:rsid w:val="009E2202"/>
    <w:rsid w:val="009E297B"/>
    <w:rsid w:val="009E2CD3"/>
    <w:rsid w:val="009E3854"/>
    <w:rsid w:val="009E63FB"/>
    <w:rsid w:val="009F5012"/>
    <w:rsid w:val="009F654C"/>
    <w:rsid w:val="009F71C1"/>
    <w:rsid w:val="00A05D23"/>
    <w:rsid w:val="00A06AC4"/>
    <w:rsid w:val="00A1186F"/>
    <w:rsid w:val="00A11A61"/>
    <w:rsid w:val="00A12A3F"/>
    <w:rsid w:val="00A1571F"/>
    <w:rsid w:val="00A15C65"/>
    <w:rsid w:val="00A16109"/>
    <w:rsid w:val="00A27038"/>
    <w:rsid w:val="00A27A5A"/>
    <w:rsid w:val="00A31944"/>
    <w:rsid w:val="00A35BEA"/>
    <w:rsid w:val="00A37023"/>
    <w:rsid w:val="00A446C0"/>
    <w:rsid w:val="00A47237"/>
    <w:rsid w:val="00A53A91"/>
    <w:rsid w:val="00A56287"/>
    <w:rsid w:val="00A833F8"/>
    <w:rsid w:val="00A86555"/>
    <w:rsid w:val="00AA3223"/>
    <w:rsid w:val="00AA7677"/>
    <w:rsid w:val="00AB587B"/>
    <w:rsid w:val="00AC060B"/>
    <w:rsid w:val="00AC115B"/>
    <w:rsid w:val="00AC3C65"/>
    <w:rsid w:val="00AC5666"/>
    <w:rsid w:val="00AE48A3"/>
    <w:rsid w:val="00AE66AE"/>
    <w:rsid w:val="00AF0A54"/>
    <w:rsid w:val="00AF39C1"/>
    <w:rsid w:val="00B028F5"/>
    <w:rsid w:val="00B140D4"/>
    <w:rsid w:val="00B2226E"/>
    <w:rsid w:val="00B306CE"/>
    <w:rsid w:val="00B37101"/>
    <w:rsid w:val="00B46CF0"/>
    <w:rsid w:val="00B509DF"/>
    <w:rsid w:val="00B53476"/>
    <w:rsid w:val="00B64765"/>
    <w:rsid w:val="00B725A9"/>
    <w:rsid w:val="00B725E9"/>
    <w:rsid w:val="00B73DC3"/>
    <w:rsid w:val="00B74F29"/>
    <w:rsid w:val="00B755A6"/>
    <w:rsid w:val="00B7746E"/>
    <w:rsid w:val="00B80C8C"/>
    <w:rsid w:val="00B840DB"/>
    <w:rsid w:val="00B873FC"/>
    <w:rsid w:val="00B924D6"/>
    <w:rsid w:val="00B94F84"/>
    <w:rsid w:val="00B96832"/>
    <w:rsid w:val="00B97400"/>
    <w:rsid w:val="00BA0C5C"/>
    <w:rsid w:val="00BA1767"/>
    <w:rsid w:val="00BA6DC2"/>
    <w:rsid w:val="00BB6863"/>
    <w:rsid w:val="00BB6DB3"/>
    <w:rsid w:val="00BB70D5"/>
    <w:rsid w:val="00BC1B42"/>
    <w:rsid w:val="00BD07DF"/>
    <w:rsid w:val="00BD29CC"/>
    <w:rsid w:val="00BD2B23"/>
    <w:rsid w:val="00BD7906"/>
    <w:rsid w:val="00BE2ADD"/>
    <w:rsid w:val="00BF73FD"/>
    <w:rsid w:val="00C10AA0"/>
    <w:rsid w:val="00C1247E"/>
    <w:rsid w:val="00C12570"/>
    <w:rsid w:val="00C137D7"/>
    <w:rsid w:val="00C222A7"/>
    <w:rsid w:val="00C2386A"/>
    <w:rsid w:val="00C2481F"/>
    <w:rsid w:val="00C264F0"/>
    <w:rsid w:val="00C268F1"/>
    <w:rsid w:val="00C30572"/>
    <w:rsid w:val="00C33A2F"/>
    <w:rsid w:val="00C46B86"/>
    <w:rsid w:val="00C575D9"/>
    <w:rsid w:val="00C67E17"/>
    <w:rsid w:val="00C8238F"/>
    <w:rsid w:val="00C86BFE"/>
    <w:rsid w:val="00C92314"/>
    <w:rsid w:val="00C92CD0"/>
    <w:rsid w:val="00C95E93"/>
    <w:rsid w:val="00CA4909"/>
    <w:rsid w:val="00CA4EA7"/>
    <w:rsid w:val="00CB06A2"/>
    <w:rsid w:val="00CC335E"/>
    <w:rsid w:val="00CC366E"/>
    <w:rsid w:val="00CC756D"/>
    <w:rsid w:val="00CE2253"/>
    <w:rsid w:val="00CF3290"/>
    <w:rsid w:val="00D06725"/>
    <w:rsid w:val="00D06A67"/>
    <w:rsid w:val="00D11A93"/>
    <w:rsid w:val="00D12640"/>
    <w:rsid w:val="00D12F75"/>
    <w:rsid w:val="00D13C7D"/>
    <w:rsid w:val="00D13F4E"/>
    <w:rsid w:val="00D202AE"/>
    <w:rsid w:val="00D27202"/>
    <w:rsid w:val="00D32EB6"/>
    <w:rsid w:val="00D43082"/>
    <w:rsid w:val="00D43D48"/>
    <w:rsid w:val="00D51700"/>
    <w:rsid w:val="00D62BAE"/>
    <w:rsid w:val="00D632CF"/>
    <w:rsid w:val="00D63591"/>
    <w:rsid w:val="00D6398F"/>
    <w:rsid w:val="00D67B83"/>
    <w:rsid w:val="00D83324"/>
    <w:rsid w:val="00D86674"/>
    <w:rsid w:val="00DA3621"/>
    <w:rsid w:val="00DB62A7"/>
    <w:rsid w:val="00DC2226"/>
    <w:rsid w:val="00DC44E5"/>
    <w:rsid w:val="00DC6ECD"/>
    <w:rsid w:val="00DE1C47"/>
    <w:rsid w:val="00DE23B9"/>
    <w:rsid w:val="00DE6F15"/>
    <w:rsid w:val="00DF55E8"/>
    <w:rsid w:val="00DF7022"/>
    <w:rsid w:val="00E0025F"/>
    <w:rsid w:val="00E0204E"/>
    <w:rsid w:val="00E07182"/>
    <w:rsid w:val="00E12680"/>
    <w:rsid w:val="00E130A8"/>
    <w:rsid w:val="00E14022"/>
    <w:rsid w:val="00E20BE2"/>
    <w:rsid w:val="00E2410D"/>
    <w:rsid w:val="00E30ABD"/>
    <w:rsid w:val="00E31148"/>
    <w:rsid w:val="00E831D3"/>
    <w:rsid w:val="00E855C2"/>
    <w:rsid w:val="00E933EE"/>
    <w:rsid w:val="00EA05CD"/>
    <w:rsid w:val="00EA24F8"/>
    <w:rsid w:val="00EA56DE"/>
    <w:rsid w:val="00EB7268"/>
    <w:rsid w:val="00EC2A9B"/>
    <w:rsid w:val="00EE0CE9"/>
    <w:rsid w:val="00EE100D"/>
    <w:rsid w:val="00EE31BB"/>
    <w:rsid w:val="00EE3A02"/>
    <w:rsid w:val="00F04E39"/>
    <w:rsid w:val="00F062D6"/>
    <w:rsid w:val="00F073FC"/>
    <w:rsid w:val="00F07EEA"/>
    <w:rsid w:val="00F11114"/>
    <w:rsid w:val="00F24DCD"/>
    <w:rsid w:val="00F268AC"/>
    <w:rsid w:val="00F27E35"/>
    <w:rsid w:val="00F31295"/>
    <w:rsid w:val="00F3439E"/>
    <w:rsid w:val="00F43A41"/>
    <w:rsid w:val="00F43AE9"/>
    <w:rsid w:val="00F4702A"/>
    <w:rsid w:val="00F47A20"/>
    <w:rsid w:val="00F53B54"/>
    <w:rsid w:val="00F554D6"/>
    <w:rsid w:val="00F5653F"/>
    <w:rsid w:val="00F63068"/>
    <w:rsid w:val="00F6438E"/>
    <w:rsid w:val="00F73BE0"/>
    <w:rsid w:val="00F8279A"/>
    <w:rsid w:val="00F82D1B"/>
    <w:rsid w:val="00FB7768"/>
    <w:rsid w:val="00FC2504"/>
    <w:rsid w:val="00FC325B"/>
    <w:rsid w:val="00FC448F"/>
    <w:rsid w:val="00FC50EF"/>
    <w:rsid w:val="00FD4B0F"/>
    <w:rsid w:val="00FD6860"/>
    <w:rsid w:val="00FE21C6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C70D37B-7418-4D42-B484-D7F06DE4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ind w:right="85"/>
      <w:outlineLvl w:val="3"/>
    </w:pPr>
    <w:rPr>
      <w:rFonts w:ascii="Arial PL" w:hAnsi="Arial PL"/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ind w:right="85"/>
      <w:jc w:val="center"/>
      <w:outlineLvl w:val="4"/>
    </w:pPr>
    <w:rPr>
      <w:rFonts w:ascii="Arial PL" w:hAnsi="Arial P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120" w:lineRule="exact"/>
    </w:pPr>
    <w:rPr>
      <w:rFonts w:ascii="Arial" w:hAnsi="Arial"/>
      <w:color w:val="000000"/>
      <w:sz w:val="12"/>
      <w:szCs w:val="20"/>
    </w:rPr>
  </w:style>
  <w:style w:type="paragraph" w:styleId="Tekstblokowy">
    <w:name w:val="Block Text"/>
    <w:basedOn w:val="Normalny"/>
    <w:rsid w:val="00A47237"/>
    <w:pPr>
      <w:spacing w:before="40" w:after="8"/>
      <w:ind w:left="97" w:right="85"/>
    </w:pPr>
    <w:rPr>
      <w:rFonts w:ascii="Arial" w:hAnsi="Arial"/>
      <w:sz w:val="20"/>
      <w:szCs w:val="20"/>
    </w:rPr>
  </w:style>
  <w:style w:type="paragraph" w:styleId="Tekstdymka">
    <w:name w:val="Balloon Text"/>
    <w:basedOn w:val="Normalny"/>
    <w:semiHidden/>
    <w:rsid w:val="006E1323"/>
    <w:rPr>
      <w:rFonts w:ascii="Tahoma" w:hAnsi="Tahoma" w:cs="Tahoma"/>
      <w:sz w:val="16"/>
      <w:szCs w:val="16"/>
    </w:rPr>
  </w:style>
  <w:style w:type="character" w:styleId="Hipercze">
    <w:name w:val="Hyperlink"/>
    <w:rsid w:val="00B924D6"/>
    <w:rPr>
      <w:color w:val="0000FF"/>
      <w:u w:val="single"/>
    </w:rPr>
  </w:style>
  <w:style w:type="table" w:styleId="Tabela-Siatka">
    <w:name w:val="Table Grid"/>
    <w:basedOn w:val="Standardowy"/>
    <w:rsid w:val="00144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rsid w:val="00D06725"/>
    <w:pPr>
      <w:autoSpaceDE w:val="0"/>
      <w:autoSpaceDN w:val="0"/>
      <w:spacing w:line="396" w:lineRule="atLeast"/>
      <w:jc w:val="both"/>
    </w:pPr>
  </w:style>
  <w:style w:type="character" w:customStyle="1" w:styleId="fontstyle34">
    <w:name w:val="fontstyle34"/>
    <w:rsid w:val="00D06725"/>
    <w:rPr>
      <w:rFonts w:ascii="Times New Roman" w:hAnsi="Times New Roman" w:cs="Times New Roman" w:hint="default"/>
      <w:i/>
      <w:iCs/>
    </w:rPr>
  </w:style>
  <w:style w:type="character" w:customStyle="1" w:styleId="fontstyle38">
    <w:name w:val="fontstyle38"/>
    <w:rsid w:val="00D06725"/>
    <w:rPr>
      <w:rFonts w:ascii="Arial" w:hAnsi="Arial" w:cs="Arial" w:hint="default"/>
    </w:rPr>
  </w:style>
  <w:style w:type="character" w:customStyle="1" w:styleId="NagwekZnak">
    <w:name w:val="Nagłówek Znak"/>
    <w:link w:val="Nagwek"/>
    <w:rsid w:val="00B80C8C"/>
    <w:rPr>
      <w:sz w:val="24"/>
      <w:szCs w:val="24"/>
    </w:rPr>
  </w:style>
  <w:style w:type="character" w:customStyle="1" w:styleId="StopkaZnak">
    <w:name w:val="Stopka Znak"/>
    <w:link w:val="Stopka"/>
    <w:rsid w:val="00B80C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8C8C-FB92-46B1-97D9-D1AEF612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2423</Words>
  <Characters>14539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SPRAWIEDLIWOŚCI, Al</vt:lpstr>
    </vt:vector>
  </TitlesOfParts>
  <Company>Ministerstwo Sprawiedliwości</Company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SPRAWIEDLIWOŚCI, Al</dc:title>
  <dc:creator>Bieluga</dc:creator>
  <cp:lastModifiedBy>Magdalena Siembida</cp:lastModifiedBy>
  <cp:revision>2</cp:revision>
  <cp:lastPrinted>2018-12-05T06:37:00Z</cp:lastPrinted>
  <dcterms:created xsi:type="dcterms:W3CDTF">2020-03-19T11:47:00Z</dcterms:created>
  <dcterms:modified xsi:type="dcterms:W3CDTF">2020-03-19T11:47:00Z</dcterms:modified>
</cp:coreProperties>
</file>