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7DA01" w14:textId="50314537" w:rsidR="00586072" w:rsidRPr="00C72C2B" w:rsidRDefault="00586072" w:rsidP="00586072">
      <w:pPr>
        <w:jc w:val="center"/>
        <w:rPr>
          <w:rFonts w:cstheme="minorHAnsi"/>
          <w:b/>
          <w:sz w:val="24"/>
          <w:szCs w:val="20"/>
        </w:rPr>
      </w:pPr>
      <w:r w:rsidRPr="00C72C2B">
        <w:rPr>
          <w:rFonts w:cstheme="minorHAnsi"/>
          <w:b/>
          <w:sz w:val="24"/>
          <w:szCs w:val="20"/>
        </w:rPr>
        <w:t xml:space="preserve">Plan działalności Sądu Rejonowego </w:t>
      </w:r>
      <w:r w:rsidR="009329C7">
        <w:rPr>
          <w:rFonts w:cstheme="minorHAnsi"/>
          <w:b/>
          <w:sz w:val="24"/>
          <w:szCs w:val="20"/>
        </w:rPr>
        <w:t>w Stalowej Woli</w:t>
      </w:r>
      <w:r w:rsidR="00A27F2A" w:rsidRPr="00C72C2B">
        <w:rPr>
          <w:rFonts w:cstheme="minorHAnsi"/>
          <w:b/>
          <w:sz w:val="24"/>
          <w:szCs w:val="20"/>
        </w:rPr>
        <w:t xml:space="preserve"> </w:t>
      </w:r>
      <w:r w:rsidRPr="00C72C2B">
        <w:rPr>
          <w:rFonts w:cstheme="minorHAnsi"/>
          <w:b/>
          <w:sz w:val="24"/>
          <w:szCs w:val="20"/>
        </w:rPr>
        <w:t>na rok 20</w:t>
      </w:r>
      <w:r w:rsidR="001B5B07" w:rsidRPr="00C72C2B">
        <w:rPr>
          <w:rFonts w:cstheme="minorHAnsi"/>
          <w:b/>
          <w:sz w:val="24"/>
          <w:szCs w:val="20"/>
        </w:rPr>
        <w:t>2</w:t>
      </w:r>
      <w:r w:rsidR="00594D58" w:rsidRPr="00C72C2B">
        <w:rPr>
          <w:rFonts w:cstheme="minorHAnsi"/>
          <w:b/>
          <w:sz w:val="24"/>
          <w:szCs w:val="20"/>
        </w:rPr>
        <w:t>4</w:t>
      </w:r>
      <w:r w:rsidRPr="00C72C2B">
        <w:rPr>
          <w:rFonts w:cstheme="minorHAnsi"/>
          <w:b/>
          <w:sz w:val="24"/>
          <w:szCs w:val="20"/>
        </w:rPr>
        <w:t xml:space="preserve"> </w:t>
      </w:r>
    </w:p>
    <w:p w14:paraId="5A334EAC" w14:textId="0703ADEC" w:rsidR="004E4083" w:rsidRPr="00D758B6" w:rsidRDefault="004E4083" w:rsidP="00014F32">
      <w:pPr>
        <w:spacing w:line="240" w:lineRule="auto"/>
        <w:rPr>
          <w:rFonts w:cstheme="minorHAnsi"/>
          <w:b/>
          <w:bCs/>
          <w:sz w:val="20"/>
          <w:szCs w:val="20"/>
        </w:rPr>
      </w:pPr>
      <w:bookmarkStart w:id="0" w:name="_Hlk153540260"/>
      <w:r w:rsidRPr="00D758B6">
        <w:rPr>
          <w:rFonts w:cstheme="minorHAnsi"/>
          <w:b/>
          <w:bCs/>
          <w:sz w:val="20"/>
          <w:szCs w:val="20"/>
        </w:rPr>
        <w:t>Część A: Najważniejsz</w:t>
      </w:r>
      <w:r w:rsidR="005D4A16" w:rsidRPr="00D758B6">
        <w:rPr>
          <w:rFonts w:cstheme="minorHAnsi"/>
          <w:b/>
          <w:bCs/>
          <w:sz w:val="20"/>
          <w:szCs w:val="20"/>
        </w:rPr>
        <w:t>e cele do realizacji w roku 2</w:t>
      </w:r>
      <w:r w:rsidR="006E54C3" w:rsidRPr="00D758B6">
        <w:rPr>
          <w:rFonts w:cstheme="minorHAnsi"/>
          <w:b/>
          <w:bCs/>
          <w:sz w:val="20"/>
          <w:szCs w:val="20"/>
        </w:rPr>
        <w:t>0</w:t>
      </w:r>
      <w:r w:rsidR="001B5B07" w:rsidRPr="00D758B6">
        <w:rPr>
          <w:rFonts w:cstheme="minorHAnsi"/>
          <w:b/>
          <w:bCs/>
          <w:sz w:val="20"/>
          <w:szCs w:val="20"/>
        </w:rPr>
        <w:t>2</w:t>
      </w:r>
      <w:r w:rsidR="00594D58" w:rsidRPr="00D758B6">
        <w:rPr>
          <w:rFonts w:cstheme="minorHAnsi"/>
          <w:b/>
          <w:bCs/>
          <w:sz w:val="20"/>
          <w:szCs w:val="20"/>
        </w:rPr>
        <w:t>4</w:t>
      </w:r>
    </w:p>
    <w:tbl>
      <w:tblPr>
        <w:tblStyle w:val="Tabela-Siatka"/>
        <w:tblW w:w="15139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948"/>
        <w:gridCol w:w="1560"/>
        <w:gridCol w:w="4422"/>
        <w:gridCol w:w="3232"/>
      </w:tblGrid>
      <w:tr w:rsidR="00403A23" w:rsidRPr="00C72C2B" w14:paraId="4EBABA4B" w14:textId="77777777" w:rsidTr="003A1F6A">
        <w:tc>
          <w:tcPr>
            <w:tcW w:w="567" w:type="dxa"/>
            <w:vMerge w:val="restart"/>
            <w:shd w:val="clear" w:color="auto" w:fill="E6E6E6"/>
            <w:vAlign w:val="center"/>
          </w:tcPr>
          <w:bookmarkEnd w:id="0"/>
          <w:p w14:paraId="7D5E156A" w14:textId="77777777" w:rsidR="00403A23" w:rsidRPr="00C72C2B" w:rsidRDefault="00E92A01" w:rsidP="0060721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2410" w:type="dxa"/>
            <w:vMerge w:val="restart"/>
            <w:shd w:val="clear" w:color="auto" w:fill="E6E6E6"/>
            <w:vAlign w:val="center"/>
          </w:tcPr>
          <w:p w14:paraId="1D688A28" w14:textId="77777777" w:rsidR="00403A23" w:rsidRPr="00C72C2B" w:rsidRDefault="00403A23" w:rsidP="0060721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bCs/>
                <w:sz w:val="18"/>
                <w:szCs w:val="18"/>
              </w:rPr>
              <w:t>Cel</w:t>
            </w:r>
          </w:p>
        </w:tc>
        <w:tc>
          <w:tcPr>
            <w:tcW w:w="4508" w:type="dxa"/>
            <w:gridSpan w:val="2"/>
            <w:shd w:val="clear" w:color="auto" w:fill="E6E6E6"/>
            <w:vAlign w:val="center"/>
          </w:tcPr>
          <w:p w14:paraId="4E88E3BE" w14:textId="77777777" w:rsidR="00403A23" w:rsidRPr="00C72C2B" w:rsidRDefault="00403A23" w:rsidP="0060721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bCs/>
                <w:sz w:val="18"/>
                <w:szCs w:val="18"/>
              </w:rPr>
              <w:t>Mierniki określające stopień realizacji celu</w:t>
            </w:r>
          </w:p>
        </w:tc>
        <w:tc>
          <w:tcPr>
            <w:tcW w:w="4422" w:type="dxa"/>
            <w:vMerge w:val="restart"/>
            <w:shd w:val="clear" w:color="auto" w:fill="E6E6E6"/>
            <w:vAlign w:val="center"/>
          </w:tcPr>
          <w:p w14:paraId="7495C73D" w14:textId="77777777" w:rsidR="00403A23" w:rsidRPr="00C72C2B" w:rsidRDefault="00403A23" w:rsidP="006072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Najważniejsze zadania służące realizacji celu</w:t>
            </w:r>
          </w:p>
        </w:tc>
        <w:tc>
          <w:tcPr>
            <w:tcW w:w="3232" w:type="dxa"/>
            <w:vMerge w:val="restart"/>
            <w:shd w:val="clear" w:color="auto" w:fill="E6E6E6"/>
            <w:vAlign w:val="center"/>
          </w:tcPr>
          <w:p w14:paraId="3109597C" w14:textId="77777777" w:rsidR="00403A23" w:rsidRPr="00C72C2B" w:rsidRDefault="00403A23" w:rsidP="006072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 xml:space="preserve">Odniesienia do dokumentu </w:t>
            </w:r>
            <w:r w:rsidR="008150E1" w:rsidRPr="00C72C2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o charakterze strategicznym</w:t>
            </w:r>
          </w:p>
        </w:tc>
      </w:tr>
      <w:tr w:rsidR="00403A23" w:rsidRPr="00C72C2B" w14:paraId="404BFD71" w14:textId="77777777" w:rsidTr="003A1F6A">
        <w:trPr>
          <w:trHeight w:val="144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89BDB0" w14:textId="77777777" w:rsidR="00403A23" w:rsidRPr="00C72C2B" w:rsidRDefault="00403A23" w:rsidP="0060721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3EFF19" w14:textId="77777777" w:rsidR="00403A23" w:rsidRPr="00C72C2B" w:rsidRDefault="00403A23" w:rsidP="0060721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CD4D28" w14:textId="77777777" w:rsidR="00403A23" w:rsidRPr="00C72C2B" w:rsidRDefault="00403A23" w:rsidP="0060721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bCs/>
                <w:sz w:val="18"/>
                <w:szCs w:val="18"/>
              </w:rPr>
              <w:t>Nazwa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115C0BC" w14:textId="7E25D74B" w:rsidR="00403A23" w:rsidRPr="00C72C2B" w:rsidRDefault="00403A23" w:rsidP="00A27F2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Planowana wartość do osiągnięcia na koniec roku, którego dotyczy plan</w:t>
            </w:r>
            <w:r w:rsidR="006E54C3" w:rsidRPr="00C72C2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(20</w:t>
            </w:r>
            <w:r w:rsidR="004F4E7A" w:rsidRPr="00C72C2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B91929" w:rsidRPr="00C72C2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</w:t>
            </w:r>
            <w:r w:rsidR="00B2498F" w:rsidRPr="00C72C2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422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8FD7E4" w14:textId="77777777" w:rsidR="00403A23" w:rsidRPr="00C72C2B" w:rsidRDefault="00403A23" w:rsidP="00607216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5A3FBD" w14:textId="77777777" w:rsidR="00403A23" w:rsidRPr="00C72C2B" w:rsidRDefault="00403A23" w:rsidP="006072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184A" w:rsidRPr="0040184A" w14:paraId="30412109" w14:textId="77777777" w:rsidTr="003A1F6A">
        <w:trPr>
          <w:trHeight w:val="1059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297BC5E6" w14:textId="6E6EF3A6" w:rsidR="00423985" w:rsidRPr="00C72C2B" w:rsidRDefault="00B91929" w:rsidP="006072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614D2" w:rsidRPr="00C72C2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C63D356" w14:textId="77777777" w:rsidR="00423985" w:rsidRPr="00C72C2B" w:rsidRDefault="00423985" w:rsidP="006072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6CAF485B" w14:textId="1281A297" w:rsidR="00423985" w:rsidRPr="00C72C2B" w:rsidRDefault="00564187" w:rsidP="00DE32D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b/>
                <w:sz w:val="18"/>
                <w:szCs w:val="18"/>
              </w:rPr>
              <w:t>Zapewnienie dostępnego</w:t>
            </w:r>
            <w:r w:rsidR="00DE32D5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C72C2B">
              <w:rPr>
                <w:rFonts w:asciiTheme="minorHAnsi" w:hAnsiTheme="minorHAnsi" w:cstheme="minorHAnsi"/>
                <w:b/>
                <w:sz w:val="18"/>
                <w:szCs w:val="18"/>
              </w:rPr>
              <w:t>i otwartego na obywatela wymiaru sprawiedliwości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1B77BB27" w14:textId="77777777" w:rsidR="00423985" w:rsidRPr="00C72C2B" w:rsidRDefault="00564187" w:rsidP="005641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Wskaźnik opanowania wpływu spraw (ogółem)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B5396D1" w14:textId="521F074E" w:rsidR="00564187" w:rsidRPr="00C72C2B" w:rsidRDefault="00A27F2A" w:rsidP="005641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3F4D4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C72C2B" w:rsidRPr="00C72C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64187" w:rsidRPr="00C72C2B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  <w:p w14:paraId="30CDACFD" w14:textId="77777777" w:rsidR="00423985" w:rsidRPr="00C72C2B" w:rsidRDefault="00423985" w:rsidP="004F4E7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</w:tcPr>
          <w:p w14:paraId="18EC4D09" w14:textId="412473F7" w:rsidR="00D758B6" w:rsidRPr="0040184A" w:rsidRDefault="00DE32D5" w:rsidP="00620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D758B6" w:rsidRPr="0040184A">
              <w:rPr>
                <w:rFonts w:asciiTheme="minorHAnsi" w:hAnsiTheme="minorHAnsi" w:cstheme="minorHAnsi"/>
                <w:sz w:val="18"/>
                <w:szCs w:val="18"/>
              </w:rPr>
              <w:t>Sprawowanie wymiaru sprawiedliwości</w:t>
            </w:r>
          </w:p>
          <w:p w14:paraId="69A2F591" w14:textId="4C583295" w:rsidR="00D758B6" w:rsidRPr="0040184A" w:rsidRDefault="00D758B6" w:rsidP="00620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723050" w14:textId="197802AA" w:rsidR="00423985" w:rsidRPr="0040184A" w:rsidRDefault="00DE32D5" w:rsidP="00620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423985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Wykonywanie czynności nadzorczych przez </w:t>
            </w:r>
            <w:r w:rsidR="00984529" w:rsidRPr="0040184A">
              <w:rPr>
                <w:rFonts w:asciiTheme="minorHAnsi" w:hAnsiTheme="minorHAnsi" w:cstheme="minorHAnsi"/>
                <w:sz w:val="18"/>
                <w:szCs w:val="18"/>
              </w:rPr>
              <w:t>prezes</w:t>
            </w:r>
            <w:r w:rsidR="00620046" w:rsidRPr="0040184A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984529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 są</w:t>
            </w:r>
            <w:r w:rsidR="00F82F7C" w:rsidRPr="0040184A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620046" w:rsidRPr="0040184A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F82F7C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 oraz p</w:t>
            </w:r>
            <w:r w:rsidR="00423985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rzewodniczących </w:t>
            </w:r>
            <w:r w:rsidR="00F82F7C" w:rsidRPr="0040184A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423985" w:rsidRPr="0040184A">
              <w:rPr>
                <w:rFonts w:asciiTheme="minorHAnsi" w:hAnsiTheme="minorHAnsi" w:cstheme="minorHAnsi"/>
                <w:sz w:val="18"/>
                <w:szCs w:val="18"/>
              </w:rPr>
              <w:t>ydziałów,</w:t>
            </w:r>
            <w:r w:rsidR="00F82F7C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 w celu zapewniania prawidłowego urzędowania </w:t>
            </w:r>
            <w:r w:rsidR="00620046" w:rsidRPr="0040184A">
              <w:rPr>
                <w:rFonts w:asciiTheme="minorHAnsi" w:hAnsiTheme="minorHAnsi" w:cstheme="minorHAnsi"/>
                <w:sz w:val="18"/>
                <w:szCs w:val="18"/>
              </w:rPr>
              <w:t>sądu</w:t>
            </w:r>
            <w:r w:rsidR="00DE75CD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 oraz prawidłowego toku postępowań sądowych</w:t>
            </w:r>
            <w:r w:rsidR="00620046" w:rsidRPr="0040184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0B45511" w14:textId="77777777" w:rsidR="001B5B07" w:rsidRPr="0040184A" w:rsidRDefault="001B5B07" w:rsidP="00620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302526" w14:textId="3844A6C1" w:rsidR="00423985" w:rsidRPr="0040184A" w:rsidRDefault="00DE32D5" w:rsidP="007F0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423985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Zapewnienie wysokiej jakości orzecznictwa poprzez udział sędziów, referendarzy, asystentów </w:t>
            </w:r>
            <w:r w:rsidR="00423985" w:rsidRPr="0040184A">
              <w:rPr>
                <w:rFonts w:asciiTheme="minorHAnsi" w:hAnsiTheme="minorHAnsi" w:cstheme="minorHAnsi"/>
                <w:sz w:val="18"/>
                <w:szCs w:val="18"/>
              </w:rPr>
              <w:br/>
              <w:t>i urzędników w szkoleniach.</w:t>
            </w:r>
          </w:p>
          <w:p w14:paraId="4F0DF095" w14:textId="77777777" w:rsidR="00423985" w:rsidRPr="0040184A" w:rsidRDefault="00423985" w:rsidP="007F0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AEA57B" w14:textId="77777777" w:rsidR="009329C7" w:rsidRDefault="00DE32D5" w:rsidP="00512955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9329C7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 Stosowanie standardów i procedur obsługi interesanta w celu podniesienia jakości świadczonych usług i budowania zaufania obywateli do wymiaru sprawiedliwości </w:t>
            </w:r>
          </w:p>
          <w:p w14:paraId="1AE15F37" w14:textId="1D954A99" w:rsidR="00423985" w:rsidRPr="0040184A" w:rsidRDefault="009329C7" w:rsidP="0017187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5. </w:t>
            </w:r>
            <w:r w:rsidR="00423985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Utrzymanie istniejących projektów informatycznych </w:t>
            </w:r>
            <w:r w:rsidR="00C36A71" w:rsidRPr="0040184A">
              <w:rPr>
                <w:rFonts w:asciiTheme="minorHAnsi" w:hAnsiTheme="minorHAnsi" w:cstheme="minorHAnsi"/>
                <w:sz w:val="18"/>
                <w:szCs w:val="18"/>
              </w:rPr>
              <w:t>ułatwiających obywatelom dostęp do informacji</w:t>
            </w:r>
            <w:r w:rsidR="00423985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 (Portal Informacyjny, Portal Orzeczeń, Elektroniczna Księga </w:t>
            </w:r>
            <w:r w:rsidR="00B03278" w:rsidRPr="0040184A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423985" w:rsidRPr="0040184A">
              <w:rPr>
                <w:rFonts w:asciiTheme="minorHAnsi" w:hAnsiTheme="minorHAnsi" w:cstheme="minorHAnsi"/>
                <w:sz w:val="18"/>
                <w:szCs w:val="18"/>
              </w:rPr>
              <w:t>ieczysta</w:t>
            </w:r>
            <w:r w:rsidR="00705ADE" w:rsidRPr="0040184A">
              <w:rPr>
                <w:rFonts w:asciiTheme="minorHAnsi" w:hAnsiTheme="minorHAnsi" w:cstheme="minorHAnsi"/>
                <w:sz w:val="18"/>
                <w:szCs w:val="18"/>
              </w:rPr>
              <w:t>, e-</w:t>
            </w:r>
            <w:r w:rsidR="00565E64" w:rsidRPr="0040184A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705ADE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łatności, </w:t>
            </w:r>
            <w:proofErr w:type="spellStart"/>
            <w:r w:rsidR="00705ADE" w:rsidRPr="0040184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565E64" w:rsidRPr="0040184A">
              <w:rPr>
                <w:rFonts w:asciiTheme="minorHAnsi" w:hAnsiTheme="minorHAnsi" w:cstheme="minorHAnsi"/>
                <w:sz w:val="18"/>
                <w:szCs w:val="18"/>
              </w:rPr>
              <w:t>PUAP</w:t>
            </w:r>
            <w:proofErr w:type="spellEnd"/>
            <w:r w:rsidR="009C452B" w:rsidRPr="0040184A">
              <w:rPr>
                <w:rFonts w:asciiTheme="minorHAnsi" w:hAnsiTheme="minorHAnsi" w:cstheme="minorHAnsi"/>
                <w:sz w:val="18"/>
                <w:szCs w:val="18"/>
              </w:rPr>
              <w:t>, a także bieżąca aktualizacja stron internetowych</w:t>
            </w:r>
            <w:r w:rsidR="00423985" w:rsidRPr="0040184A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14:paraId="530E9054" w14:textId="335F7DA2" w:rsidR="00423985" w:rsidRPr="0040184A" w:rsidRDefault="00DE32D5" w:rsidP="00B03278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  <w:r w:rsidR="00565E64" w:rsidRPr="0040184A">
              <w:rPr>
                <w:rFonts w:asciiTheme="minorHAnsi" w:hAnsiTheme="minorHAnsi" w:cstheme="minorHAnsi"/>
                <w:sz w:val="18"/>
                <w:szCs w:val="18"/>
              </w:rPr>
              <w:t>Udoskonalanie funkcjonowania narzędzi informatycznych umożliwiających przeprowadzenie rozpraw w trybie wideokonferencji.</w:t>
            </w:r>
            <w:r w:rsidR="00FE7EAE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</w:tcBorders>
          </w:tcPr>
          <w:p w14:paraId="70C3CE10" w14:textId="77777777" w:rsidR="00423985" w:rsidRPr="0040184A" w:rsidRDefault="00423985" w:rsidP="007F0A3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487788" w14:textId="77777777" w:rsidR="00C72C2B" w:rsidRPr="0040184A" w:rsidRDefault="00C72C2B" w:rsidP="00C72C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Komunikat Ministra Sprawiedliwości  </w:t>
            </w:r>
          </w:p>
          <w:p w14:paraId="22C53D11" w14:textId="2AE7D4DD" w:rsidR="00423985" w:rsidRPr="0040184A" w:rsidRDefault="00C72C2B" w:rsidP="00C72C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z dnia 25 lipca 2019 r. w sprawie szczegółowych wytycznych w zakresie kontroli zarządczej dla działu administracji rządowej  - sprawiedliwość (Dz. Urz. MS. 2019.160).</w:t>
            </w:r>
          </w:p>
          <w:p w14:paraId="1ADDF695" w14:textId="77777777" w:rsidR="00C72C2B" w:rsidRPr="0040184A" w:rsidRDefault="00C72C2B" w:rsidP="00C72C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C47565" w14:textId="26ECF17E" w:rsidR="00423985" w:rsidRPr="0040184A" w:rsidRDefault="00423985" w:rsidP="007F0A3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Plan działalności</w:t>
            </w:r>
            <w:r w:rsidR="00EC04F7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Ministra Sprawiedliwości na rok 20</w:t>
            </w:r>
            <w:r w:rsidR="001B5B07" w:rsidRPr="0040184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B91929" w:rsidRPr="0040184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 dla działu administracji rządowej – sprawiedliwość.</w:t>
            </w:r>
          </w:p>
          <w:p w14:paraId="22D84A5B" w14:textId="77777777" w:rsidR="00423985" w:rsidRPr="0040184A" w:rsidRDefault="00423985" w:rsidP="007F0A3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180156" w14:textId="504972DE" w:rsidR="00AC5686" w:rsidRPr="0040184A" w:rsidRDefault="00423985" w:rsidP="007F0A3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Plan działalności  Prezesa i Dyrektora Sądu Apelacyjnego w Rzeszowie  na rok 20</w:t>
            </w:r>
            <w:r w:rsidR="001B5B07" w:rsidRPr="0040184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B91929" w:rsidRPr="0040184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 dla obszaru apelacji rzeszowskiej.</w:t>
            </w:r>
          </w:p>
          <w:p w14:paraId="30F7F4C5" w14:textId="77777777" w:rsidR="00423985" w:rsidRPr="0040184A" w:rsidRDefault="00423985" w:rsidP="007F0A3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75E9B5" w14:textId="7480ED73" w:rsidR="001560F7" w:rsidRPr="0040184A" w:rsidRDefault="001560F7" w:rsidP="001560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Plan działalności  Prezesa i Dyrektora Sądu Okręgowego w Tarnobrzegu  na rok 20</w:t>
            </w:r>
            <w:r w:rsidR="004F4E7A" w:rsidRPr="0040184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B91929" w:rsidRPr="0040184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 dla obszaru okręgu tarnobrzeskiego</w:t>
            </w:r>
          </w:p>
          <w:p w14:paraId="4D938AD0" w14:textId="77777777" w:rsidR="00423985" w:rsidRPr="0040184A" w:rsidRDefault="00423985" w:rsidP="00A5591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184A" w:rsidRPr="0040184A" w14:paraId="553A2763" w14:textId="77777777" w:rsidTr="003A1F6A">
        <w:trPr>
          <w:trHeight w:val="1209"/>
        </w:trPr>
        <w:tc>
          <w:tcPr>
            <w:tcW w:w="567" w:type="dxa"/>
            <w:vMerge/>
            <w:vAlign w:val="center"/>
          </w:tcPr>
          <w:p w14:paraId="4D9D1715" w14:textId="77777777" w:rsidR="00564187" w:rsidRPr="00C72C2B" w:rsidRDefault="00564187" w:rsidP="005641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E8B5F0A" w14:textId="77777777" w:rsidR="00564187" w:rsidRPr="00C72C2B" w:rsidRDefault="00564187" w:rsidP="0056418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63C9D760" w14:textId="77777777" w:rsidR="00564187" w:rsidRPr="00C72C2B" w:rsidRDefault="00564187" w:rsidP="005641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Wskaźnik opanowania wpływu głównych kategorii spraw  rozpoznawanych prze sądy I instancji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158686C" w14:textId="1CC3C081" w:rsidR="00564187" w:rsidRPr="00C72C2B" w:rsidRDefault="003F4D43" w:rsidP="005641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87</w:t>
            </w:r>
            <w:bookmarkStart w:id="1" w:name="_GoBack"/>
            <w:bookmarkEnd w:id="1"/>
            <w:r w:rsidR="00C72C2B" w:rsidRPr="00C72C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64187" w:rsidRPr="00C72C2B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  <w:p w14:paraId="47AADC50" w14:textId="77777777" w:rsidR="00564187" w:rsidRPr="00C72C2B" w:rsidRDefault="00564187" w:rsidP="005641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</w:tcBorders>
          </w:tcPr>
          <w:p w14:paraId="00D2C42E" w14:textId="77777777" w:rsidR="00564187" w:rsidRPr="0040184A" w:rsidRDefault="00564187" w:rsidP="00564187">
            <w:pPr>
              <w:pStyle w:val="Akapitzlist"/>
              <w:autoSpaceDE w:val="0"/>
              <w:autoSpaceDN w:val="0"/>
              <w:adjustRightInd w:val="0"/>
              <w:spacing w:after="60"/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2" w:type="dxa"/>
            <w:vMerge/>
            <w:tcBorders>
              <w:top w:val="double" w:sz="4" w:space="0" w:color="auto"/>
            </w:tcBorders>
          </w:tcPr>
          <w:p w14:paraId="30BCC764" w14:textId="77777777" w:rsidR="00564187" w:rsidRPr="0040184A" w:rsidRDefault="00564187" w:rsidP="005641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184A" w:rsidRPr="0040184A" w14:paraId="2AF703C2" w14:textId="77777777" w:rsidTr="003A1F6A">
        <w:trPr>
          <w:trHeight w:val="1347"/>
        </w:trPr>
        <w:tc>
          <w:tcPr>
            <w:tcW w:w="567" w:type="dxa"/>
            <w:vMerge/>
            <w:vAlign w:val="center"/>
          </w:tcPr>
          <w:p w14:paraId="3305E110" w14:textId="77777777" w:rsidR="00423985" w:rsidRPr="00C72C2B" w:rsidRDefault="00423985" w:rsidP="004239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397E7C0" w14:textId="77777777" w:rsidR="00423985" w:rsidRPr="00C72C2B" w:rsidRDefault="00423985" w:rsidP="0042398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75A2686B" w14:textId="77777777" w:rsidR="00423985" w:rsidRPr="00C72C2B" w:rsidRDefault="00564187" w:rsidP="005641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Wskaźnik sprawności postępowania sądowego (wg metodologii CEPEJ)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28CCF7F" w14:textId="59BEB54A" w:rsidR="00B27B6D" w:rsidRPr="00C72C2B" w:rsidRDefault="00693739" w:rsidP="006937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329C7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C72C2B" w:rsidRPr="00C72C2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  <w:p w14:paraId="1F013A71" w14:textId="77777777" w:rsidR="00423985" w:rsidRPr="00C72C2B" w:rsidRDefault="00423985" w:rsidP="00433D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</w:tcBorders>
          </w:tcPr>
          <w:p w14:paraId="0D2BCBE8" w14:textId="77777777" w:rsidR="00423985" w:rsidRPr="0040184A" w:rsidRDefault="00423985" w:rsidP="00423985">
            <w:pPr>
              <w:pStyle w:val="Akapitzlist"/>
              <w:autoSpaceDE w:val="0"/>
              <w:autoSpaceDN w:val="0"/>
              <w:adjustRightInd w:val="0"/>
              <w:spacing w:after="60"/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2" w:type="dxa"/>
            <w:vMerge/>
            <w:tcBorders>
              <w:top w:val="double" w:sz="4" w:space="0" w:color="auto"/>
            </w:tcBorders>
          </w:tcPr>
          <w:p w14:paraId="643A485D" w14:textId="77777777" w:rsidR="00423985" w:rsidRPr="0040184A" w:rsidRDefault="00423985" w:rsidP="004239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0DF6E51" w14:textId="77777777" w:rsidR="00403A23" w:rsidRPr="00C72C2B" w:rsidRDefault="00403A23" w:rsidP="00607216">
      <w:pPr>
        <w:jc w:val="center"/>
        <w:rPr>
          <w:rFonts w:cstheme="minorHAnsi"/>
        </w:rPr>
      </w:pPr>
    </w:p>
    <w:p w14:paraId="2697FAC2" w14:textId="29D3A0A2" w:rsidR="00B55885" w:rsidRPr="00C72C2B" w:rsidRDefault="00B55885" w:rsidP="00D43346">
      <w:pPr>
        <w:rPr>
          <w:rFonts w:cstheme="minorHAnsi"/>
        </w:rPr>
      </w:pPr>
    </w:p>
    <w:p w14:paraId="36C63A79" w14:textId="6DBE02B4" w:rsidR="00014F32" w:rsidRPr="00C72C2B" w:rsidRDefault="00014F32" w:rsidP="00014F32">
      <w:pPr>
        <w:rPr>
          <w:rFonts w:cstheme="minorHAnsi"/>
        </w:rPr>
      </w:pPr>
    </w:p>
    <w:p w14:paraId="2D7AAFEC" w14:textId="56BBC660" w:rsidR="00014F32" w:rsidRPr="00C72C2B" w:rsidRDefault="00014F32" w:rsidP="00014F32">
      <w:pPr>
        <w:rPr>
          <w:rFonts w:cstheme="minorHAnsi"/>
        </w:rPr>
      </w:pPr>
    </w:p>
    <w:p w14:paraId="7CB64250" w14:textId="4A6A78C1" w:rsidR="00014F32" w:rsidRPr="00565E64" w:rsidRDefault="00C72C2B" w:rsidP="00014F32">
      <w:pPr>
        <w:rPr>
          <w:rFonts w:cstheme="minorHAnsi"/>
          <w:b/>
          <w:bCs/>
          <w:sz w:val="20"/>
          <w:szCs w:val="20"/>
        </w:rPr>
      </w:pPr>
      <w:r w:rsidRPr="00565E64">
        <w:rPr>
          <w:rFonts w:cstheme="minorHAnsi"/>
          <w:b/>
          <w:bCs/>
          <w:sz w:val="20"/>
          <w:szCs w:val="20"/>
        </w:rPr>
        <w:t>Cz</w:t>
      </w:r>
      <w:r w:rsidR="00D758B6" w:rsidRPr="00565E64">
        <w:rPr>
          <w:rFonts w:cstheme="minorHAnsi"/>
          <w:b/>
          <w:bCs/>
          <w:sz w:val="20"/>
          <w:szCs w:val="20"/>
        </w:rPr>
        <w:t>ę</w:t>
      </w:r>
      <w:r w:rsidRPr="00565E64">
        <w:rPr>
          <w:rFonts w:cstheme="minorHAnsi"/>
          <w:b/>
          <w:bCs/>
          <w:sz w:val="20"/>
          <w:szCs w:val="20"/>
        </w:rPr>
        <w:t>ść C: Inne cele przyjęte do realizacji w roku 2024</w:t>
      </w:r>
    </w:p>
    <w:tbl>
      <w:tblPr>
        <w:tblStyle w:val="Tabela-Siatka"/>
        <w:tblW w:w="14998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426"/>
        <w:gridCol w:w="2240"/>
        <w:gridCol w:w="3118"/>
        <w:gridCol w:w="1560"/>
        <w:gridCol w:w="4422"/>
        <w:gridCol w:w="3232"/>
      </w:tblGrid>
      <w:tr w:rsidR="00C72C2B" w:rsidRPr="00C72C2B" w14:paraId="227CECD3" w14:textId="77777777" w:rsidTr="003A1F6A">
        <w:trPr>
          <w:trHeight w:val="2494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1ED4403" w14:textId="77777777" w:rsidR="00C72C2B" w:rsidRPr="00C72C2B" w:rsidRDefault="00C72C2B" w:rsidP="004A0B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vAlign w:val="center"/>
          </w:tcPr>
          <w:p w14:paraId="4657019A" w14:textId="12473CA5" w:rsidR="00C72C2B" w:rsidRPr="00C72C2B" w:rsidRDefault="00C72C2B" w:rsidP="004A0B0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Standaryzacja systemów organizacji pracy </w:t>
            </w:r>
            <w:r w:rsidR="00DE32D5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C72C2B">
              <w:rPr>
                <w:rFonts w:asciiTheme="minorHAnsi" w:hAnsiTheme="minorHAnsi" w:cstheme="minorHAnsi"/>
                <w:b/>
                <w:sz w:val="18"/>
                <w:szCs w:val="18"/>
              </w:rPr>
              <w:t>w wymiarze sprawiedliwości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2E55AF9" w14:textId="77777777" w:rsidR="00C72C2B" w:rsidRPr="00C72C2B" w:rsidRDefault="00C72C2B" w:rsidP="004A0B0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Liczba etatów asystenckich przypadających na jeden etat sędziego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3DFB6C3" w14:textId="50FCB3AB" w:rsidR="00C72C2B" w:rsidRPr="00C72C2B" w:rsidRDefault="00C72C2B" w:rsidP="004A0B04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0,3</w:t>
            </w:r>
            <w:r w:rsidR="009329C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</w:tcBorders>
          </w:tcPr>
          <w:p w14:paraId="1A7B09EB" w14:textId="77777777" w:rsidR="00CC1896" w:rsidRDefault="00CC1896" w:rsidP="00401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730213" w14:textId="3D9B8838" w:rsidR="00C72C2B" w:rsidRPr="0040184A" w:rsidRDefault="0040184A" w:rsidP="00401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C72C2B" w:rsidRPr="0040184A">
              <w:rPr>
                <w:rFonts w:asciiTheme="minorHAnsi" w:hAnsiTheme="minorHAnsi" w:cstheme="minorHAnsi"/>
                <w:sz w:val="18"/>
                <w:szCs w:val="18"/>
              </w:rPr>
              <w:t>Bieżąc</w:t>
            </w:r>
            <w:r w:rsidR="009329C7">
              <w:rPr>
                <w:rFonts w:asciiTheme="minorHAnsi" w:hAnsiTheme="minorHAnsi" w:cstheme="minorHAnsi"/>
                <w:sz w:val="18"/>
                <w:szCs w:val="18"/>
              </w:rPr>
              <w:t xml:space="preserve">a analiza </w:t>
            </w:r>
            <w:r w:rsidR="00C72C2B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 obciążenia pracą orzeczników,</w:t>
            </w:r>
            <w:r w:rsidR="009329C7">
              <w:rPr>
                <w:rFonts w:asciiTheme="minorHAnsi" w:hAnsiTheme="minorHAnsi" w:cstheme="minorHAnsi"/>
                <w:sz w:val="18"/>
                <w:szCs w:val="18"/>
              </w:rPr>
              <w:t xml:space="preserve"> asystentów  oraz urzędników</w:t>
            </w:r>
          </w:p>
          <w:p w14:paraId="6FE5DB1E" w14:textId="216730CF" w:rsidR="00A05BED" w:rsidRPr="0040184A" w:rsidRDefault="0040184A" w:rsidP="00401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C72C2B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Wnioskowanie o utworzenie nowych etatów asystenckich, </w:t>
            </w:r>
            <w:r w:rsidR="009329C7">
              <w:rPr>
                <w:rFonts w:asciiTheme="minorHAnsi" w:hAnsiTheme="minorHAnsi" w:cstheme="minorHAnsi"/>
                <w:sz w:val="18"/>
                <w:szCs w:val="18"/>
              </w:rPr>
              <w:t>wnioskowanie o</w:t>
            </w:r>
            <w:r w:rsidR="00C72C2B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 pozostawienia zwalnianych etatów asystenckich</w:t>
            </w:r>
            <w:r w:rsidR="00A05BED" w:rsidRPr="0040184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BF2F37F" w14:textId="49BE318F" w:rsidR="00C72C2B" w:rsidRPr="0040184A" w:rsidRDefault="0040184A" w:rsidP="00401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C72C2B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Właściwe rozmieszczenie przydzielonych etatów asystenckich </w:t>
            </w:r>
            <w:r w:rsidR="00A05BED" w:rsidRPr="0040184A">
              <w:rPr>
                <w:rFonts w:asciiTheme="minorHAnsi" w:hAnsiTheme="minorHAnsi" w:cstheme="minorHAnsi"/>
                <w:sz w:val="18"/>
                <w:szCs w:val="18"/>
              </w:rPr>
              <w:t>w sądzie.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</w:tcBorders>
          </w:tcPr>
          <w:p w14:paraId="327440E1" w14:textId="77777777" w:rsidR="00C72C2B" w:rsidRPr="00C72C2B" w:rsidRDefault="00C72C2B" w:rsidP="004A0B0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E9C763" w14:textId="77777777" w:rsidR="00C72C2B" w:rsidRPr="00C72C2B" w:rsidRDefault="00C72C2B" w:rsidP="004A0B0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 xml:space="preserve">Komunikat Ministra Sprawiedliwości  </w:t>
            </w:r>
            <w:r w:rsidRPr="00C72C2B">
              <w:rPr>
                <w:rFonts w:asciiTheme="minorHAnsi" w:hAnsiTheme="minorHAnsi" w:cstheme="minorHAnsi"/>
                <w:sz w:val="18"/>
                <w:szCs w:val="18"/>
              </w:rPr>
              <w:br/>
              <w:t>z dnia 25 lipca 2019 r. w sprawie szczegółowych wytycznych w zakresie kontroli zarządczej dla działu administracji rządowej  - sprawiedliwość (Dz. Urz. MS. 2019.160).</w:t>
            </w:r>
          </w:p>
          <w:p w14:paraId="1392FE07" w14:textId="77777777" w:rsidR="00C72C2B" w:rsidRPr="00C72C2B" w:rsidRDefault="00C72C2B" w:rsidP="004A0B0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281CF3" w14:textId="77777777" w:rsidR="00C72C2B" w:rsidRPr="00C72C2B" w:rsidRDefault="00C72C2B" w:rsidP="004A0B0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Plan działalności  Ministra Sprawiedliwości na rok 2024 dla działu administracji rządowej – sprawiedliwość.</w:t>
            </w:r>
          </w:p>
          <w:p w14:paraId="62EB57EA" w14:textId="77777777" w:rsidR="00C72C2B" w:rsidRPr="00C72C2B" w:rsidRDefault="00C72C2B" w:rsidP="004A0B0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988A57" w14:textId="77777777" w:rsidR="00C72C2B" w:rsidRPr="00C72C2B" w:rsidRDefault="00C72C2B" w:rsidP="004A0B04">
            <w:pPr>
              <w:ind w:left="3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Plan działalności  Prezesa i Dyrektora Sądu Apelacyjnego w Rzeszowie  na rok 2024 dla obszaru apelacji rzeszowskiej.</w:t>
            </w:r>
          </w:p>
          <w:p w14:paraId="6C001FBE" w14:textId="77777777" w:rsidR="00C72C2B" w:rsidRPr="00C72C2B" w:rsidRDefault="00C72C2B" w:rsidP="004A0B04">
            <w:pPr>
              <w:ind w:left="3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CEAAD7" w14:textId="77777777" w:rsidR="00C72C2B" w:rsidRPr="00C72C2B" w:rsidRDefault="00C72C2B" w:rsidP="004A0B04">
            <w:pPr>
              <w:ind w:left="3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Plan działalności  Prezesa i Dyrektora Sądu Okręgowego w Tarnobrzegu  na rok 2024 dla obszaru okręgu tarnobrzeskiego.</w:t>
            </w:r>
          </w:p>
        </w:tc>
      </w:tr>
      <w:tr w:rsidR="00C72C2B" w:rsidRPr="00C72C2B" w14:paraId="2CE842A4" w14:textId="77777777" w:rsidTr="003A1F6A">
        <w:trPr>
          <w:trHeight w:val="2494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D9611A7" w14:textId="77777777" w:rsidR="00C72C2B" w:rsidRPr="00C72C2B" w:rsidRDefault="00C72C2B" w:rsidP="004A0B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vAlign w:val="center"/>
          </w:tcPr>
          <w:p w14:paraId="712FF394" w14:textId="69A8EE76" w:rsidR="00C72C2B" w:rsidRPr="00C72C2B" w:rsidRDefault="00C72C2B" w:rsidP="004A0B0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b/>
                <w:sz w:val="18"/>
                <w:szCs w:val="18"/>
              </w:rPr>
              <w:t>Upowszechnienie mediacji oraz innych</w:t>
            </w:r>
            <w:r w:rsidR="00DE32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72C2B">
              <w:rPr>
                <w:rFonts w:asciiTheme="minorHAnsi" w:hAnsiTheme="minorHAnsi" w:cstheme="minorHAnsi"/>
                <w:b/>
                <w:sz w:val="18"/>
                <w:szCs w:val="18"/>
              </w:rPr>
              <w:t>polubownych metod rozwiązywania sporów, jako rzeczywistej</w:t>
            </w:r>
            <w:r w:rsidR="003A1F6A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C72C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ogólnodostępnej alternatywy dla spornych postępowań sądowych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7A072A5" w14:textId="77777777" w:rsidR="00C72C2B" w:rsidRPr="00C72C2B" w:rsidRDefault="00C72C2B" w:rsidP="004A0B0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5B03C6" w14:textId="77777777" w:rsidR="00C72C2B" w:rsidRPr="00C72C2B" w:rsidRDefault="00C72C2B" w:rsidP="004A0B0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Odsetek spraw  skierowanych do mediacji w stosunku do wszystkich spraw wpływających do sądów, w których mediacja może być zastosowana</w:t>
            </w:r>
          </w:p>
          <w:p w14:paraId="5BACA8FB" w14:textId="77777777" w:rsidR="00C72C2B" w:rsidRPr="00C72C2B" w:rsidRDefault="00C72C2B" w:rsidP="004A0B0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9DB8E29" w14:textId="6BEC4F9F" w:rsidR="00C72C2B" w:rsidRPr="00C72C2B" w:rsidRDefault="00E36A9C" w:rsidP="004A0B04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E6990">
              <w:rPr>
                <w:color w:val="000000" w:themeColor="text1"/>
                <w:sz w:val="18"/>
                <w:szCs w:val="18"/>
              </w:rPr>
              <w:t>≥</w:t>
            </w:r>
            <w:r>
              <w:rPr>
                <w:color w:val="000000" w:themeColor="text1"/>
                <w:sz w:val="18"/>
                <w:szCs w:val="18"/>
              </w:rPr>
              <w:t xml:space="preserve"> 0,7</w:t>
            </w:r>
            <w:r w:rsidR="00C72C2B" w:rsidRPr="00C72C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%</w:t>
            </w:r>
          </w:p>
          <w:p w14:paraId="46E980BA" w14:textId="77777777" w:rsidR="00C72C2B" w:rsidRPr="00C72C2B" w:rsidRDefault="00C72C2B" w:rsidP="004A0B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FC4481" w14:textId="77777777" w:rsidR="00C72C2B" w:rsidRPr="00C72C2B" w:rsidRDefault="00C72C2B" w:rsidP="004A0B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14:paraId="16DCAFAE" w14:textId="77777777" w:rsidR="00C72C2B" w:rsidRPr="00C72C2B" w:rsidRDefault="00C72C2B" w:rsidP="004A0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2B4C5D23" w14:textId="77777777" w:rsidR="00C72C2B" w:rsidRPr="00C72C2B" w:rsidRDefault="00C72C2B" w:rsidP="004A0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9DC0A9" w14:textId="77777777" w:rsidR="00C72C2B" w:rsidRPr="00C72C2B" w:rsidRDefault="00C72C2B" w:rsidP="004A0B04">
            <w:pPr>
              <w:pStyle w:val="Akapitzlist"/>
              <w:autoSpaceDE w:val="0"/>
              <w:autoSpaceDN w:val="0"/>
              <w:adjustRightInd w:val="0"/>
              <w:spacing w:after="60"/>
              <w:ind w:left="34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Kontynuowanie działań promujących  alternatywne metody rozwiązywania sporów (ADR) oraz realizowanie zadań wynikających z przepisów ustawy o nieodpłatnej pomocy prawnej oraz edukacji prawnej.</w:t>
            </w:r>
          </w:p>
          <w:p w14:paraId="5DF4EF08" w14:textId="77777777" w:rsidR="00C72C2B" w:rsidRPr="00C72C2B" w:rsidRDefault="00C72C2B" w:rsidP="004A0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82E55E" w14:textId="77777777" w:rsidR="00C72C2B" w:rsidRPr="00C72C2B" w:rsidRDefault="00C72C2B" w:rsidP="004A0B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232" w:type="dxa"/>
            <w:vMerge/>
          </w:tcPr>
          <w:p w14:paraId="70A60A5B" w14:textId="77777777" w:rsidR="00C72C2B" w:rsidRPr="00C72C2B" w:rsidRDefault="00C72C2B" w:rsidP="004A0B04">
            <w:pPr>
              <w:ind w:left="3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5515189" w14:textId="77777777" w:rsidR="00C72C2B" w:rsidRPr="00C72C2B" w:rsidRDefault="00C72C2B" w:rsidP="00C72C2B">
      <w:pPr>
        <w:rPr>
          <w:rFonts w:cstheme="minorHAnsi"/>
          <w:sz w:val="20"/>
          <w:szCs w:val="20"/>
        </w:rPr>
      </w:pPr>
    </w:p>
    <w:p w14:paraId="7BB1EB4E" w14:textId="3CCDA5F6" w:rsidR="00C72C2B" w:rsidRPr="00C72C2B" w:rsidRDefault="00E36A9C" w:rsidP="00C72C2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Stalowa Wola</w:t>
      </w:r>
      <w:r w:rsidR="00C72C2B" w:rsidRPr="00C72C2B">
        <w:rPr>
          <w:rFonts w:cstheme="minorHAnsi"/>
          <w:sz w:val="20"/>
          <w:szCs w:val="20"/>
        </w:rPr>
        <w:t xml:space="preserve">, dnia </w:t>
      </w:r>
      <w:r>
        <w:rPr>
          <w:rFonts w:cstheme="minorHAnsi"/>
          <w:sz w:val="20"/>
          <w:szCs w:val="20"/>
        </w:rPr>
        <w:t>20</w:t>
      </w:r>
      <w:r w:rsidR="00C72C2B" w:rsidRPr="00C72C2B">
        <w:rPr>
          <w:rFonts w:cstheme="minorHAnsi"/>
          <w:sz w:val="20"/>
          <w:szCs w:val="20"/>
        </w:rPr>
        <w:t xml:space="preserve"> grudnia 2023 roku</w:t>
      </w:r>
    </w:p>
    <w:p w14:paraId="67B55D8E" w14:textId="77777777" w:rsidR="00C72C2B" w:rsidRPr="00C72C2B" w:rsidRDefault="00C72C2B" w:rsidP="00C72C2B">
      <w:pPr>
        <w:rPr>
          <w:rFonts w:cstheme="minorHAnsi"/>
        </w:rPr>
      </w:pPr>
    </w:p>
    <w:p w14:paraId="33D30241" w14:textId="77777777" w:rsidR="00C72C2B" w:rsidRPr="00C72C2B" w:rsidRDefault="00C72C2B" w:rsidP="00C72C2B">
      <w:pPr>
        <w:spacing w:after="0" w:line="240" w:lineRule="auto"/>
        <w:ind w:left="6373" w:firstLine="707"/>
        <w:jc w:val="center"/>
        <w:rPr>
          <w:rFonts w:cstheme="minorHAnsi"/>
          <w:sz w:val="18"/>
          <w:szCs w:val="18"/>
        </w:rPr>
      </w:pPr>
      <w:r w:rsidRPr="00C72C2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</w:t>
      </w:r>
    </w:p>
    <w:p w14:paraId="410A4025" w14:textId="77777777" w:rsidR="00C72C2B" w:rsidRPr="00C72C2B" w:rsidRDefault="00C72C2B" w:rsidP="00C72C2B">
      <w:pPr>
        <w:spacing w:after="0" w:line="240" w:lineRule="auto"/>
        <w:ind w:left="6373"/>
        <w:jc w:val="center"/>
        <w:rPr>
          <w:rFonts w:cstheme="minorHAnsi"/>
          <w:sz w:val="18"/>
          <w:szCs w:val="18"/>
        </w:rPr>
      </w:pPr>
      <w:r w:rsidRPr="00C72C2B">
        <w:rPr>
          <w:rFonts w:cstheme="minorHAnsi"/>
          <w:sz w:val="18"/>
          <w:szCs w:val="18"/>
        </w:rPr>
        <w:t>(podpis kierownika jednostki)</w:t>
      </w:r>
    </w:p>
    <w:p w14:paraId="60927D31" w14:textId="71638A5D" w:rsidR="00014F32" w:rsidRPr="00C72C2B" w:rsidRDefault="00014F32" w:rsidP="00014F32">
      <w:pPr>
        <w:tabs>
          <w:tab w:val="left" w:pos="1620"/>
        </w:tabs>
        <w:rPr>
          <w:rFonts w:cstheme="minorHAnsi"/>
        </w:rPr>
      </w:pPr>
    </w:p>
    <w:sectPr w:rsidR="00014F32" w:rsidRPr="00C72C2B" w:rsidSect="0081443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BC2EC" w14:textId="77777777" w:rsidR="001C5062" w:rsidRDefault="001C5062" w:rsidP="00984529">
      <w:pPr>
        <w:spacing w:after="0" w:line="240" w:lineRule="auto"/>
      </w:pPr>
      <w:r>
        <w:separator/>
      </w:r>
    </w:p>
  </w:endnote>
  <w:endnote w:type="continuationSeparator" w:id="0">
    <w:p w14:paraId="61A3BC81" w14:textId="77777777" w:rsidR="001C5062" w:rsidRDefault="001C5062" w:rsidP="0098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7A17A" w14:textId="77777777" w:rsidR="001C5062" w:rsidRDefault="001C5062" w:rsidP="00984529">
      <w:pPr>
        <w:spacing w:after="0" w:line="240" w:lineRule="auto"/>
      </w:pPr>
      <w:r>
        <w:separator/>
      </w:r>
    </w:p>
  </w:footnote>
  <w:footnote w:type="continuationSeparator" w:id="0">
    <w:p w14:paraId="056230FC" w14:textId="77777777" w:rsidR="001C5062" w:rsidRDefault="001C5062" w:rsidP="0098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10879" w14:textId="77777777" w:rsidR="00014F32" w:rsidRDefault="00014F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6FB8"/>
    <w:multiLevelType w:val="hybridMultilevel"/>
    <w:tmpl w:val="96A81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10CD8"/>
    <w:multiLevelType w:val="hybridMultilevel"/>
    <w:tmpl w:val="7666C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C512B"/>
    <w:multiLevelType w:val="hybridMultilevel"/>
    <w:tmpl w:val="2F0A1B6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9620D93"/>
    <w:multiLevelType w:val="hybridMultilevel"/>
    <w:tmpl w:val="8CD2E940"/>
    <w:lvl w:ilvl="0" w:tplc="CBEA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772087"/>
    <w:multiLevelType w:val="hybridMultilevel"/>
    <w:tmpl w:val="D8748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746D9"/>
    <w:multiLevelType w:val="hybridMultilevel"/>
    <w:tmpl w:val="8C0E7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B4BF7"/>
    <w:multiLevelType w:val="hybridMultilevel"/>
    <w:tmpl w:val="44DC20EA"/>
    <w:lvl w:ilvl="0" w:tplc="33E08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BE1AA4"/>
    <w:multiLevelType w:val="hybridMultilevel"/>
    <w:tmpl w:val="CE7A9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5950"/>
    <w:multiLevelType w:val="hybridMultilevel"/>
    <w:tmpl w:val="42C4B3CE"/>
    <w:lvl w:ilvl="0" w:tplc="DF429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23"/>
    <w:rsid w:val="00014F32"/>
    <w:rsid w:val="00015CEE"/>
    <w:rsid w:val="000376E7"/>
    <w:rsid w:val="00040CAF"/>
    <w:rsid w:val="0004241F"/>
    <w:rsid w:val="00051858"/>
    <w:rsid w:val="00063996"/>
    <w:rsid w:val="00077C1F"/>
    <w:rsid w:val="000862CB"/>
    <w:rsid w:val="0008694A"/>
    <w:rsid w:val="000936E9"/>
    <w:rsid w:val="000945CF"/>
    <w:rsid w:val="000A2FB5"/>
    <w:rsid w:val="000A36D4"/>
    <w:rsid w:val="000A443E"/>
    <w:rsid w:val="000E1A14"/>
    <w:rsid w:val="000E7B38"/>
    <w:rsid w:val="000F28FB"/>
    <w:rsid w:val="000F49C9"/>
    <w:rsid w:val="00112959"/>
    <w:rsid w:val="00115140"/>
    <w:rsid w:val="00117049"/>
    <w:rsid w:val="00131D6E"/>
    <w:rsid w:val="00135C41"/>
    <w:rsid w:val="00142DCD"/>
    <w:rsid w:val="001560F7"/>
    <w:rsid w:val="001606F4"/>
    <w:rsid w:val="0017187C"/>
    <w:rsid w:val="00177A8C"/>
    <w:rsid w:val="001A5CB3"/>
    <w:rsid w:val="001B3B53"/>
    <w:rsid w:val="001B5770"/>
    <w:rsid w:val="001B5B07"/>
    <w:rsid w:val="001C5062"/>
    <w:rsid w:val="001C6602"/>
    <w:rsid w:val="001D3D83"/>
    <w:rsid w:val="001D64AC"/>
    <w:rsid w:val="001E21C8"/>
    <w:rsid w:val="001E4192"/>
    <w:rsid w:val="001E4823"/>
    <w:rsid w:val="001E6D39"/>
    <w:rsid w:val="00207AF6"/>
    <w:rsid w:val="002141D0"/>
    <w:rsid w:val="00217EE2"/>
    <w:rsid w:val="00220FC5"/>
    <w:rsid w:val="00230A97"/>
    <w:rsid w:val="00270C86"/>
    <w:rsid w:val="00296ECB"/>
    <w:rsid w:val="002B1DAF"/>
    <w:rsid w:val="002C14AF"/>
    <w:rsid w:val="002C649D"/>
    <w:rsid w:val="003014BD"/>
    <w:rsid w:val="00301CB9"/>
    <w:rsid w:val="00317549"/>
    <w:rsid w:val="003202C6"/>
    <w:rsid w:val="00323399"/>
    <w:rsid w:val="00343BCD"/>
    <w:rsid w:val="00353DD9"/>
    <w:rsid w:val="00367CA3"/>
    <w:rsid w:val="0038102D"/>
    <w:rsid w:val="003A1F6A"/>
    <w:rsid w:val="003A7493"/>
    <w:rsid w:val="003A7F71"/>
    <w:rsid w:val="003C6971"/>
    <w:rsid w:val="003D4ADC"/>
    <w:rsid w:val="003D56B3"/>
    <w:rsid w:val="003E3C70"/>
    <w:rsid w:val="003F4D43"/>
    <w:rsid w:val="003F5434"/>
    <w:rsid w:val="0040184A"/>
    <w:rsid w:val="00402379"/>
    <w:rsid w:val="00403A23"/>
    <w:rsid w:val="0041344F"/>
    <w:rsid w:val="0041355A"/>
    <w:rsid w:val="0041759A"/>
    <w:rsid w:val="00423985"/>
    <w:rsid w:val="00424ADF"/>
    <w:rsid w:val="00430290"/>
    <w:rsid w:val="00433DFA"/>
    <w:rsid w:val="0043756C"/>
    <w:rsid w:val="00446DAD"/>
    <w:rsid w:val="004528EA"/>
    <w:rsid w:val="004578B7"/>
    <w:rsid w:val="004606A9"/>
    <w:rsid w:val="004627DB"/>
    <w:rsid w:val="00463AC2"/>
    <w:rsid w:val="00482B40"/>
    <w:rsid w:val="004A4F7A"/>
    <w:rsid w:val="004C15BB"/>
    <w:rsid w:val="004E4083"/>
    <w:rsid w:val="004F4E7A"/>
    <w:rsid w:val="004F6BCF"/>
    <w:rsid w:val="004F709F"/>
    <w:rsid w:val="00500135"/>
    <w:rsid w:val="00512955"/>
    <w:rsid w:val="0051507E"/>
    <w:rsid w:val="00517B33"/>
    <w:rsid w:val="0053399D"/>
    <w:rsid w:val="00546D75"/>
    <w:rsid w:val="0055481A"/>
    <w:rsid w:val="00564187"/>
    <w:rsid w:val="00565E64"/>
    <w:rsid w:val="00586072"/>
    <w:rsid w:val="00594D58"/>
    <w:rsid w:val="005B1E2C"/>
    <w:rsid w:val="005B3010"/>
    <w:rsid w:val="005C4653"/>
    <w:rsid w:val="005C54CD"/>
    <w:rsid w:val="005D0BF6"/>
    <w:rsid w:val="005D4A16"/>
    <w:rsid w:val="005D4C7E"/>
    <w:rsid w:val="005F1AFB"/>
    <w:rsid w:val="00607216"/>
    <w:rsid w:val="00620046"/>
    <w:rsid w:val="006201A4"/>
    <w:rsid w:val="006542FF"/>
    <w:rsid w:val="0066126A"/>
    <w:rsid w:val="00671760"/>
    <w:rsid w:val="00674D36"/>
    <w:rsid w:val="00681FD0"/>
    <w:rsid w:val="00684C43"/>
    <w:rsid w:val="00684D77"/>
    <w:rsid w:val="00684E12"/>
    <w:rsid w:val="00693739"/>
    <w:rsid w:val="00695177"/>
    <w:rsid w:val="006A235D"/>
    <w:rsid w:val="006A2940"/>
    <w:rsid w:val="006B017E"/>
    <w:rsid w:val="006B7578"/>
    <w:rsid w:val="006B7B45"/>
    <w:rsid w:val="006D10A7"/>
    <w:rsid w:val="006E54C3"/>
    <w:rsid w:val="006E6B7E"/>
    <w:rsid w:val="006F28D0"/>
    <w:rsid w:val="00703B34"/>
    <w:rsid w:val="00705ADE"/>
    <w:rsid w:val="00706D46"/>
    <w:rsid w:val="00714D69"/>
    <w:rsid w:val="00721AEF"/>
    <w:rsid w:val="00733062"/>
    <w:rsid w:val="007364A0"/>
    <w:rsid w:val="00736BAE"/>
    <w:rsid w:val="00747A0F"/>
    <w:rsid w:val="00756987"/>
    <w:rsid w:val="007569B8"/>
    <w:rsid w:val="00762170"/>
    <w:rsid w:val="00763B07"/>
    <w:rsid w:val="00764236"/>
    <w:rsid w:val="00772170"/>
    <w:rsid w:val="00774EA9"/>
    <w:rsid w:val="00787ABC"/>
    <w:rsid w:val="007B11CD"/>
    <w:rsid w:val="007C1705"/>
    <w:rsid w:val="007C3A4F"/>
    <w:rsid w:val="007D47B9"/>
    <w:rsid w:val="007F0A39"/>
    <w:rsid w:val="0081443A"/>
    <w:rsid w:val="008150E1"/>
    <w:rsid w:val="008269A6"/>
    <w:rsid w:val="00893524"/>
    <w:rsid w:val="008B7432"/>
    <w:rsid w:val="008B7DAD"/>
    <w:rsid w:val="008C5CC7"/>
    <w:rsid w:val="008C6EEC"/>
    <w:rsid w:val="009329C7"/>
    <w:rsid w:val="00937C22"/>
    <w:rsid w:val="00942DEF"/>
    <w:rsid w:val="00952F12"/>
    <w:rsid w:val="00954731"/>
    <w:rsid w:val="00956D05"/>
    <w:rsid w:val="009629CA"/>
    <w:rsid w:val="00984529"/>
    <w:rsid w:val="009C30D1"/>
    <w:rsid w:val="009C452B"/>
    <w:rsid w:val="009C4F49"/>
    <w:rsid w:val="009C4F53"/>
    <w:rsid w:val="009E6D55"/>
    <w:rsid w:val="009F18EF"/>
    <w:rsid w:val="00A00201"/>
    <w:rsid w:val="00A05BED"/>
    <w:rsid w:val="00A16F53"/>
    <w:rsid w:val="00A17F5A"/>
    <w:rsid w:val="00A22387"/>
    <w:rsid w:val="00A27F2A"/>
    <w:rsid w:val="00A3157F"/>
    <w:rsid w:val="00A40AB9"/>
    <w:rsid w:val="00A46479"/>
    <w:rsid w:val="00A4661F"/>
    <w:rsid w:val="00A55913"/>
    <w:rsid w:val="00A61D5E"/>
    <w:rsid w:val="00AA015A"/>
    <w:rsid w:val="00AC5686"/>
    <w:rsid w:val="00AC626A"/>
    <w:rsid w:val="00AE452B"/>
    <w:rsid w:val="00AF14B6"/>
    <w:rsid w:val="00AF489A"/>
    <w:rsid w:val="00B004DB"/>
    <w:rsid w:val="00B03278"/>
    <w:rsid w:val="00B11C23"/>
    <w:rsid w:val="00B22863"/>
    <w:rsid w:val="00B2498F"/>
    <w:rsid w:val="00B2623F"/>
    <w:rsid w:val="00B27B6D"/>
    <w:rsid w:val="00B32CC6"/>
    <w:rsid w:val="00B44B52"/>
    <w:rsid w:val="00B55885"/>
    <w:rsid w:val="00B723A8"/>
    <w:rsid w:val="00B76AF8"/>
    <w:rsid w:val="00B914A0"/>
    <w:rsid w:val="00B91929"/>
    <w:rsid w:val="00BA5E93"/>
    <w:rsid w:val="00BB23B8"/>
    <w:rsid w:val="00BB46BE"/>
    <w:rsid w:val="00BB6D85"/>
    <w:rsid w:val="00BF5124"/>
    <w:rsid w:val="00BF7685"/>
    <w:rsid w:val="00BF776F"/>
    <w:rsid w:val="00C102B7"/>
    <w:rsid w:val="00C1415C"/>
    <w:rsid w:val="00C21707"/>
    <w:rsid w:val="00C21913"/>
    <w:rsid w:val="00C23826"/>
    <w:rsid w:val="00C36A71"/>
    <w:rsid w:val="00C4249B"/>
    <w:rsid w:val="00C45A06"/>
    <w:rsid w:val="00C50D2A"/>
    <w:rsid w:val="00C72C2B"/>
    <w:rsid w:val="00C83119"/>
    <w:rsid w:val="00C92CC5"/>
    <w:rsid w:val="00C95E6A"/>
    <w:rsid w:val="00CA45F7"/>
    <w:rsid w:val="00CB2185"/>
    <w:rsid w:val="00CC1896"/>
    <w:rsid w:val="00CC6A55"/>
    <w:rsid w:val="00CD6EF6"/>
    <w:rsid w:val="00CE7BA5"/>
    <w:rsid w:val="00D23FBC"/>
    <w:rsid w:val="00D273D1"/>
    <w:rsid w:val="00D27BFB"/>
    <w:rsid w:val="00D34E7A"/>
    <w:rsid w:val="00D43346"/>
    <w:rsid w:val="00D6107D"/>
    <w:rsid w:val="00D758B6"/>
    <w:rsid w:val="00D8490F"/>
    <w:rsid w:val="00D9462D"/>
    <w:rsid w:val="00DB78ED"/>
    <w:rsid w:val="00DD41AD"/>
    <w:rsid w:val="00DE32D5"/>
    <w:rsid w:val="00DE6990"/>
    <w:rsid w:val="00DE75CD"/>
    <w:rsid w:val="00DF58E5"/>
    <w:rsid w:val="00E07999"/>
    <w:rsid w:val="00E34A94"/>
    <w:rsid w:val="00E36A9C"/>
    <w:rsid w:val="00E37CCB"/>
    <w:rsid w:val="00E417AC"/>
    <w:rsid w:val="00E614D2"/>
    <w:rsid w:val="00E64490"/>
    <w:rsid w:val="00E70DC0"/>
    <w:rsid w:val="00E77AB0"/>
    <w:rsid w:val="00E827B4"/>
    <w:rsid w:val="00E92A01"/>
    <w:rsid w:val="00E93CC9"/>
    <w:rsid w:val="00EA1CC4"/>
    <w:rsid w:val="00EA2615"/>
    <w:rsid w:val="00EA2DE5"/>
    <w:rsid w:val="00EB08B2"/>
    <w:rsid w:val="00EB70C4"/>
    <w:rsid w:val="00EC04F7"/>
    <w:rsid w:val="00EC4EB8"/>
    <w:rsid w:val="00ED43D6"/>
    <w:rsid w:val="00EF09FE"/>
    <w:rsid w:val="00F077F7"/>
    <w:rsid w:val="00F155AB"/>
    <w:rsid w:val="00F35728"/>
    <w:rsid w:val="00F378C2"/>
    <w:rsid w:val="00F40B67"/>
    <w:rsid w:val="00F47A81"/>
    <w:rsid w:val="00F5263C"/>
    <w:rsid w:val="00F52DCB"/>
    <w:rsid w:val="00F622BF"/>
    <w:rsid w:val="00F63C5D"/>
    <w:rsid w:val="00F82F7C"/>
    <w:rsid w:val="00F87D51"/>
    <w:rsid w:val="00FA30A4"/>
    <w:rsid w:val="00FA78A8"/>
    <w:rsid w:val="00FB6D34"/>
    <w:rsid w:val="00FC049C"/>
    <w:rsid w:val="00FC0F6D"/>
    <w:rsid w:val="00FC1838"/>
    <w:rsid w:val="00FE2C6B"/>
    <w:rsid w:val="00FE7EAE"/>
    <w:rsid w:val="00FF06DB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0A48"/>
  <w15:docId w15:val="{2BF5CA86-A05E-4F87-9F45-B15711F9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3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3A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77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5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5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5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1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929"/>
  </w:style>
  <w:style w:type="paragraph" w:styleId="Stopka">
    <w:name w:val="footer"/>
    <w:basedOn w:val="Normalny"/>
    <w:link w:val="StopkaZnak"/>
    <w:uiPriority w:val="99"/>
    <w:unhideWhenUsed/>
    <w:rsid w:val="00B91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ZiarekMarta</dc:creator>
  <cp:lastModifiedBy>Alina Pyz</cp:lastModifiedBy>
  <cp:revision>4</cp:revision>
  <cp:lastPrinted>2023-12-20T14:32:00Z</cp:lastPrinted>
  <dcterms:created xsi:type="dcterms:W3CDTF">2023-12-20T14:18:00Z</dcterms:created>
  <dcterms:modified xsi:type="dcterms:W3CDTF">2023-12-20T17:01:00Z</dcterms:modified>
</cp:coreProperties>
</file>