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38" w14:textId="77777777" w:rsidR="0026293A" w:rsidRDefault="0026293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mip6275794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Niezbędne informacje </w:t>
      </w:r>
    </w:p>
    <w:p w14:paraId="56867FEC" w14:textId="051FE1A4" w:rsidR="009D761E" w:rsidRDefault="00D63BA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do</w:t>
      </w:r>
      <w:r w:rsidR="0026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ustanawiania opiekuna tymczasowego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77777777" w:rsidR="00B2285D" w:rsidRPr="007A03BB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Kiedy ustanawiany jest </w:t>
      </w:r>
      <w:r w:rsidRPr="007A03BB">
        <w:rPr>
          <w:rFonts w:ascii="Times New Roman" w:hAnsi="Times New Roman"/>
          <w:b/>
          <w:bCs/>
          <w:sz w:val="24"/>
          <w:szCs w:val="24"/>
        </w:rPr>
        <w:t>opiekun tymczasow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77777777" w:rsidR="00B2285D" w:rsidRDefault="00B2285D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tymczasowy ustanawiany jest dla małoletniego obywatela Ukrainy:</w:t>
      </w:r>
    </w:p>
    <w:p w14:paraId="2456BD4E" w14:textId="77777777" w:rsidR="00B2285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który przybył na terytorium Rzeczypospolitej Polskiej z terytorium Ukrainy w związku z działaniami wojennymi prowadzonymi na terytorium tego państwa</w:t>
      </w:r>
      <w:r>
        <w:rPr>
          <w:rFonts w:ascii="Times New Roman" w:hAnsi="Times New Roman"/>
          <w:sz w:val="24"/>
          <w:szCs w:val="24"/>
        </w:rPr>
        <w:t xml:space="preserve"> oraz </w:t>
      </w:r>
    </w:p>
    <w:p w14:paraId="2EA9247E" w14:textId="77777777" w:rsidR="00B2285D" w:rsidRPr="00104D2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posiadającego Kartę Polaka, który wraz z najbliższą rodziną z powodu działań wojennych przybył na terytorium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14:paraId="29E9B05E" w14:textId="51F770DD" w:rsidR="00B2285D" w:rsidRDefault="00B2285D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przebywa na terytorium Rzeczypospolitej Polskiej bez opieki osób dorosłych odpowiedzialnych za niego zgodnie z prawem obowiązującym w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77777777" w:rsidR="007A03BB" w:rsidRPr="007A03BB" w:rsidRDefault="007A03BB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może być kandydatem na opiekuna tymczasowego?</w:t>
      </w:r>
    </w:p>
    <w:p w14:paraId="106E4907" w14:textId="6A606BFA" w:rsidR="007A03BB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pełnoletnia będąca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053017FD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krewny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5A539ED2" w:rsidR="00184BDD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powinowaty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73592067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dając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należytego wykonywania obowiązków opiekuna.</w:t>
      </w:r>
    </w:p>
    <w:p w14:paraId="08C98FF7" w14:textId="37933365" w:rsidR="00FA2DDF" w:rsidRDefault="00885843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kandydatów z wyżej wymienion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sądu w ciągu 48 godzin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wskazać jednostka organizacyjna pomocy społecznej.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2589F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opiekunem tymczasowym dla więcej niż jednego małoletniego obywatela Ukrainy może być ustanowiona jedna osoba?</w:t>
      </w:r>
    </w:p>
    <w:p w14:paraId="69095F17" w14:textId="77777777" w:rsidR="00184BDD" w:rsidRP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więcej niż jednego małoletniego można ustanowić tę samą osobę opiekunem tymczasowym, a dla rodzeństwa należy - w miarę możliwości - ustanowić tę samą osobę.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05A37B4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D6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 się </w:t>
      </w: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ustanowienie opiekuna tymczasowego?</w:t>
      </w:r>
    </w:p>
    <w:p w14:paraId="158463FC" w14:textId="27CF8218" w:rsid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26C98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miejsce pobytu małoletniego.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078FBB0A" w:rsidR="00F91128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ustanowienia opiekuna tymczasowego  konieczne jest złożenie wniosku?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ustanowienie opiekuna tymczasowego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                           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tylko na podstawie złożonego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wniosku,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w każdym przypadku uzyskania jakiejkolwiek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 konieczne ustanowienie opiekuna tymczasowego.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20EEA720" w:rsidR="0034086C" w:rsidRPr="0034086C" w:rsidRDefault="0034086C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ustanowieni</w:t>
      </w:r>
      <w:r w:rsidR="0097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opiekuna tymczasowego?</w:t>
      </w:r>
    </w:p>
    <w:p w14:paraId="1D720BB6" w14:textId="0F1C54E8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Straż Graniczna, </w:t>
      </w:r>
    </w:p>
    <w:p w14:paraId="3B1FC018" w14:textId="14785A5A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burmistrz, prezydent miasta, starosta, marszałek województwa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2FA1513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693A4892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55F4A477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pomocy społecznej, </w:t>
      </w:r>
    </w:p>
    <w:p w14:paraId="3E593F5A" w14:textId="7CBA1EC0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organizacji międzynarodowych lub pozarządowych zajmujących się udzielaniem pomocy cudzoziemcom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659B791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sprawująca faktyczną pieczę nad małoletnim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501FAE3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objęła faktyczną pieczę nad małoletnim po wjeździe przez małoletniego na terytorium Rzeczypospolitej Polskiej i sprawuje ją w dniu złożenia wniosku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00A55D" w14:textId="096FDEFF" w:rsidR="00FA6D47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lub podmioty, w ramach swoich zadań.</w:t>
      </w:r>
    </w:p>
    <w:p w14:paraId="23CA97E8" w14:textId="77777777" w:rsidR="0034086C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2145" w14:textId="3C48AD9F" w:rsidR="0034086C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67AD" w:rsidRPr="0072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</w:t>
      </w:r>
      <w:r w:rsid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wniosek o ustanowienie opiekuna tymczasowego? </w:t>
      </w:r>
    </w:p>
    <w:p w14:paraId="36387F7A" w14:textId="3DA92F0A" w:rsidR="00F328A4" w:rsidRDefault="00F328A4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wypełnić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polskim, który jest językiem urzędowym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sądem. </w:t>
      </w:r>
    </w:p>
    <w:p w14:paraId="4287C658" w14:textId="17C50C4A" w:rsidR="00F328A4" w:rsidRDefault="00A93C59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wniosków 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, także z tłumaczeniem na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ukraiński,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do pobrania </w:t>
      </w:r>
      <w:r w:rsidR="00F3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sądzie rejonowym, a także na stronach internetowych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rejonowych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 pod adresem: ….   </w:t>
      </w:r>
    </w:p>
    <w:p w14:paraId="18489CD7" w14:textId="34B5B002" w:rsidR="004812BE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16A4" w14:textId="19721FDA" w:rsidR="004812BE" w:rsidRPr="004812BE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sytuacji, gdy osoba zainteresowana nie zna języka polskiego?</w:t>
      </w:r>
    </w:p>
    <w:p w14:paraId="5439CA3F" w14:textId="0A87F9F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niewładająca językiem polskim ma prawo do bezpłatnego korzystania z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tłumacza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takiej sytuacji należy zwrócić się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tłumacza:</w:t>
      </w:r>
    </w:p>
    <w:p w14:paraId="72494D03" w14:textId="77777777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 wniosku o ustanowienie opiekuna tymczasowego,</w:t>
      </w:r>
    </w:p>
    <w:p w14:paraId="4EB560E6" w14:textId="6EF8D09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sprawy </w:t>
      </w:r>
      <w:r w:rsidR="001A6952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661FF1" w14:textId="77777777" w:rsidR="00651825" w:rsidRPr="00FA6D47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6E3D7" w14:textId="5F2D99DF" w:rsidR="00AB4545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3371" w:rsidRPr="00B5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 wnioskiem o ustanowienie opiekuna tymczasowego związane są koszty?</w:t>
      </w:r>
    </w:p>
    <w:p w14:paraId="7159EAF0" w14:textId="679278FF" w:rsidR="00FA6D47" w:rsidRDefault="00CA0063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wniosku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 żadnych opłat</w:t>
      </w:r>
      <w:r w:rsidR="006B5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F676D" w14:textId="01C9507C" w:rsidR="00AB4545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03343C" w14:textId="75B29BB9" w:rsidR="00651825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AB4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2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 W jakim czasie sąd powinien ustanowić opiekuna tymczasowego?</w:t>
      </w:r>
    </w:p>
    <w:p w14:paraId="7412067C" w14:textId="62E69586" w:rsidR="00F620E1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rozpoznaje sprawę bezzwłocznie</w:t>
      </w:r>
      <w:r w:rsidR="00651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07BA0" w14:textId="77777777" w:rsidR="00F620E1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2156CD" w14:textId="542E4042" w:rsidR="00AB4545" w:rsidRPr="00AB4545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Jakie czynności podejmuje sąd w toku postępowania o ustanowienie opiekuna tymczasowego?</w:t>
      </w:r>
    </w:p>
    <w:p w14:paraId="52F383BD" w14:textId="397D066E" w:rsidR="00F620E1" w:rsidRDefault="00CF3629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0C831F" w14:textId="068FEC05" w:rsidR="00F620E1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ECD94" w14:textId="535F4F70" w:rsidR="00406A0A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sprawującą faktyczną pieczę nad małoletnim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11CBD3" w14:textId="77777777" w:rsidR="00A51F1B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6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zarządzić okazanie dokumentów umożliwiających ustalenie tożsamości wnioskodawcy, uczestników oraz małoletniego</w:t>
      </w:r>
      <w:r w:rsidR="00A51F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6372D9" w14:textId="7FCF9559" w:rsidR="00852D11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może zarządzić okazanie dokumentów dotyczących małoletniego, a będących w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wnioskodawcy, uczestników.</w:t>
      </w:r>
    </w:p>
    <w:p w14:paraId="6326A163" w14:textId="6C531F05" w:rsidR="00406A0A" w:rsidRDefault="00406A0A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sąd 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wysłucha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małoletniego, w związku z czym na wezwanie sądu  osoba, pod której pieczą znajduje się małoletni, zobowiązana jest stawi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sądzie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z małoletnim. </w:t>
      </w:r>
    </w:p>
    <w:p w14:paraId="21E99ABA" w14:textId="19E19190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9F96E" w14:textId="525F998F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Czy w postępowaniu o ustanowieniu opiekuna tymczasowego zawsze konieczne jest przeprowadzenie rozprawy?</w:t>
      </w:r>
    </w:p>
    <w:p w14:paraId="3892DAC4" w14:textId="1885F0D0" w:rsidR="009D2DD0" w:rsidRPr="00FA6C90" w:rsidRDefault="007D166B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 może rozpoznać sprawę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niejawnym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potrzeby stawiennictwa w sądzie kandydata na opiekuna tymczasowego z małoletnim. </w:t>
      </w:r>
    </w:p>
    <w:p w14:paraId="35466970" w14:textId="6947AAC0" w:rsidR="004619B8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D3DD" w14:textId="25739F4C" w:rsidR="00072EBF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Jakim dokumentem </w:t>
      </w:r>
      <w:r w:rsidR="0041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tymczasowy będzie się posługiwał załatwiając wszelkie sprawy małoletniego?</w:t>
      </w:r>
    </w:p>
    <w:p w14:paraId="571B5C15" w14:textId="5802BE4E" w:rsidR="009A4D95" w:rsidRDefault="00410539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tymczasowy załatwiając sprawy dotyczące małoletniego musi okazać odpis postanowienia sądu o ustanowieniu 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tymczasow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0758F4B" w14:textId="51BC5A40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F33E0" w14:textId="1FF75C48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Co zrobić w </w:t>
      </w:r>
      <w:r w:rsidR="00CA0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razie utraty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postanowienia o ustanowieniu opiekuna tymczasowego ?</w:t>
      </w:r>
    </w:p>
    <w:p w14:paraId="0F19B95D" w14:textId="370A2B03" w:rsidR="007B7830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 można złożyć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odpisu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sądu, który wydał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postanowienie. Wni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 nie wymaga uzasadnieni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wniosku należy wskazać imię i nazwisko małoletniego, dla którego ustanowiono opiekuna, sygnaturę akt sprawy oraz - o ile to możliwe - datę wydania postanowienia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wnioskodawcy. Wniosek jest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 od opłat. </w:t>
      </w:r>
    </w:p>
    <w:p w14:paraId="1C20ED5B" w14:textId="77777777" w:rsidR="00AA60A5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2115B" w14:textId="4A0727FE" w:rsidR="009C7EF0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B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Ważne informacje i pouczenia:</w:t>
      </w:r>
    </w:p>
    <w:p w14:paraId="5BA7F396" w14:textId="77777777" w:rsidR="00AF57BF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56DDE1" w14:textId="093F4788" w:rsidR="009C7EF0" w:rsidRPr="009C7EF0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Kiedy sąd pisemnie uzasadnia postanowienie o ustanowieniu opiekuna tymczasowego?</w:t>
      </w:r>
    </w:p>
    <w:p w14:paraId="092DB494" w14:textId="77777777" w:rsidR="009C7EF0" w:rsidRDefault="00EF4C0E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ustanowieni</w:t>
      </w:r>
      <w:r w:rsidR="00825BC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tymczasowego sąd uzasadnia tylko na żądanie uczestnika postępowania zgłoszone w terminie tygodniowym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BECDBD" w14:textId="5C0E7ED1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C62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DDB1AD" w14:textId="084BD7DB" w:rsidR="007A6075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postanowienia 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niejawnym. </w:t>
      </w:r>
    </w:p>
    <w:p w14:paraId="3248498C" w14:textId="77777777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F5242" w14:textId="4E4B442E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jaki sposób można odwołać się od postanowienia o ustanowieniu opiekuna tymczasowego?</w:t>
      </w:r>
    </w:p>
    <w:p w14:paraId="1EDA6065" w14:textId="27104E69" w:rsidR="00EB594F" w:rsidRDefault="00AB6FEF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postanowienia 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ustanowieniu opiekuna tymczasowego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913339">
        <w:rPr>
          <w:rFonts w:ascii="Times New Roman" w:eastAsia="Times New Roman" w:hAnsi="Times New Roman" w:cs="Times New Roman"/>
          <w:sz w:val="24"/>
          <w:szCs w:val="24"/>
          <w:lang w:eastAsia="pl-PL"/>
        </w:rPr>
        <w:t>apelacja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sądu okręgowego, którą należy złożyć za pośrednictwem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sądu, który wydał zaskarżon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>e postanowienie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dwutygodniowym od doręczeni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skarżącej postanowienia z uzasadnieniem. </w:t>
      </w:r>
    </w:p>
    <w:p w14:paraId="379CEA56" w14:textId="3F6DBD5C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5074" w14:textId="1F35DFB3" w:rsidR="00BF3610" w:rsidRPr="00BF3610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Kto sprawuje nadzór nad opiekunem tymczasowym?</w:t>
      </w:r>
    </w:p>
    <w:p w14:paraId="36BAE0BA" w14:textId="7599B0C8" w:rsidR="00480136" w:rsidRDefault="0048013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praw i obowiązków </w:t>
      </w:r>
      <w:r w:rsidR="00D9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 sprawuje ośrodek pomocy społecznej lub inna wskazana jednostka organizacyjna pomocy społecznej właściwa ze względu na miejsce pobytu małoletniego. W tym celu sąd doręcza odpis postanowienia o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właściwej jednostce pomocy społecznej. </w:t>
      </w:r>
    </w:p>
    <w:p w14:paraId="241FEABC" w14:textId="77777777" w:rsidR="00D91CBD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53424" w14:textId="0E614842" w:rsidR="00FD6B02" w:rsidRPr="00FD6B02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opiekun tymczasowy ma obowiązek informowania o zmianie miejsca pobytu, a jeżeli tak, to kogo?</w:t>
      </w:r>
    </w:p>
    <w:p w14:paraId="1A479D1E" w14:textId="1D726323" w:rsidR="00480136" w:rsidRDefault="00480136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 przez sąd opiekun tymczasowy zobowiązany jest do informowania 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miejsca pobytu 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i małoletniego </w:t>
      </w:r>
      <w:r w:rsidR="006F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pomocy społecznej właściw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miejsca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pobytu. </w:t>
      </w:r>
    </w:p>
    <w:p w14:paraId="37A85727" w14:textId="77777777" w:rsidR="00FD6B02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F15E1" w14:textId="77777777" w:rsidR="00140E68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4E5C9" w14:textId="1671A485" w:rsidR="009A7CF2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- Jakie ma uprawnienia i obowiązki opiekun tymczasowy?</w:t>
      </w:r>
    </w:p>
    <w:p w14:paraId="10C494EE" w14:textId="2B2A019A" w:rsidR="009A7CF2" w:rsidRDefault="007A6075" w:rsidP="009A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075">
        <w:rPr>
          <w:rFonts w:ascii="Times New Roman" w:hAnsi="Times New Roman" w:cs="Times New Roman"/>
          <w:sz w:val="24"/>
          <w:szCs w:val="24"/>
        </w:rPr>
        <w:t>Opiekun tymczasowy</w:t>
      </w:r>
      <w:r w:rsidR="0057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upoważniony do reprezentowania małoletniego oraz sprawowania pieczy nad jego osobą i majątkiem. </w:t>
      </w:r>
      <w:r w:rsidR="006E4533">
        <w:rPr>
          <w:rFonts w:ascii="Times New Roman" w:hAnsi="Times New Roman" w:cs="Times New Roman"/>
          <w:sz w:val="24"/>
          <w:szCs w:val="24"/>
        </w:rPr>
        <w:t>Są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d </w:t>
      </w:r>
      <w:r w:rsidR="006E4533">
        <w:rPr>
          <w:rFonts w:ascii="Times New Roman" w:hAnsi="Times New Roman" w:cs="Times New Roman"/>
          <w:sz w:val="24"/>
          <w:szCs w:val="24"/>
        </w:rPr>
        <w:t>w postanowieniu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 </w:t>
      </w:r>
      <w:r w:rsidR="006E4533">
        <w:rPr>
          <w:rFonts w:ascii="Times New Roman" w:hAnsi="Times New Roman" w:cs="Times New Roman"/>
          <w:sz w:val="24"/>
          <w:szCs w:val="24"/>
        </w:rPr>
        <w:t xml:space="preserve">może </w:t>
      </w:r>
      <w:r w:rsidR="00574FF5" w:rsidRPr="007A6075">
        <w:rPr>
          <w:rFonts w:ascii="Times New Roman" w:hAnsi="Times New Roman" w:cs="Times New Roman"/>
          <w:sz w:val="24"/>
          <w:szCs w:val="24"/>
        </w:rPr>
        <w:t>określ</w:t>
      </w:r>
      <w:r w:rsidR="006E4533">
        <w:rPr>
          <w:rFonts w:ascii="Times New Roman" w:hAnsi="Times New Roman" w:cs="Times New Roman"/>
          <w:sz w:val="24"/>
          <w:szCs w:val="24"/>
        </w:rPr>
        <w:t xml:space="preserve">ić </w:t>
      </w:r>
      <w:r w:rsidR="00574FF5" w:rsidRPr="007A6075">
        <w:rPr>
          <w:rFonts w:ascii="Times New Roman" w:hAnsi="Times New Roman" w:cs="Times New Roman"/>
          <w:sz w:val="24"/>
          <w:szCs w:val="24"/>
        </w:rPr>
        <w:t>inaczej zakresu praw i obowiązków</w:t>
      </w:r>
      <w:r w:rsidR="006E4533">
        <w:rPr>
          <w:rFonts w:ascii="Times New Roman" w:hAnsi="Times New Roman" w:cs="Times New Roman"/>
          <w:sz w:val="24"/>
          <w:szCs w:val="24"/>
        </w:rPr>
        <w:t xml:space="preserve"> opiekuna tymczasowego. </w:t>
      </w:r>
    </w:p>
    <w:p w14:paraId="013C39AC" w14:textId="6C2B1F02" w:rsidR="007071DA" w:rsidRPr="00480136" w:rsidRDefault="007071DA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54905" w14:textId="48520716" w:rsidR="000A2BE9" w:rsidRDefault="006F77F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0A2B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C12E" w14:textId="77777777" w:rsidR="00EA6587" w:rsidRDefault="00EA6587" w:rsidP="00F91128">
      <w:pPr>
        <w:spacing w:after="0" w:line="240" w:lineRule="auto"/>
      </w:pPr>
      <w:r>
        <w:separator/>
      </w:r>
    </w:p>
  </w:endnote>
  <w:endnote w:type="continuationSeparator" w:id="0">
    <w:p w14:paraId="0094C323" w14:textId="77777777" w:rsidR="00EA6587" w:rsidRDefault="00EA6587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00370"/>
      <w:docPartObj>
        <w:docPartGallery w:val="Page Numbers (Bottom of Page)"/>
        <w:docPartUnique/>
      </w:docPartObj>
    </w:sdtPr>
    <w:sdtEndPr/>
    <w:sdtContent>
      <w:p w14:paraId="72962F13" w14:textId="77777777" w:rsidR="004E239E" w:rsidRDefault="004E239E">
        <w:pPr>
          <w:pStyle w:val="Stopka"/>
          <w:jc w:val="center"/>
        </w:pPr>
      </w:p>
      <w:p w14:paraId="1BE01F73" w14:textId="32333C1F" w:rsidR="004E239E" w:rsidRDefault="004E23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6B9A8" w14:textId="77777777" w:rsidR="004E239E" w:rsidRDefault="004E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5D20" w14:textId="77777777" w:rsidR="00EA6587" w:rsidRDefault="00EA6587" w:rsidP="00F91128">
      <w:pPr>
        <w:spacing w:after="0" w:line="240" w:lineRule="auto"/>
      </w:pPr>
      <w:r>
        <w:separator/>
      </w:r>
    </w:p>
  </w:footnote>
  <w:footnote w:type="continuationSeparator" w:id="0">
    <w:p w14:paraId="4A6F43C2" w14:textId="77777777" w:rsidR="00EA6587" w:rsidRDefault="00EA6587" w:rsidP="00F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E"/>
    <w:rsid w:val="00011D45"/>
    <w:rsid w:val="00036788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226C98"/>
    <w:rsid w:val="00255198"/>
    <w:rsid w:val="00255233"/>
    <w:rsid w:val="0026293A"/>
    <w:rsid w:val="002F6179"/>
    <w:rsid w:val="00300E58"/>
    <w:rsid w:val="0034086C"/>
    <w:rsid w:val="00344B3A"/>
    <w:rsid w:val="003A24D7"/>
    <w:rsid w:val="003B4E74"/>
    <w:rsid w:val="00406A0A"/>
    <w:rsid w:val="00410539"/>
    <w:rsid w:val="004619B8"/>
    <w:rsid w:val="00480136"/>
    <w:rsid w:val="004812BE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5E3822"/>
    <w:rsid w:val="006155AE"/>
    <w:rsid w:val="00651825"/>
    <w:rsid w:val="00692832"/>
    <w:rsid w:val="006B52B0"/>
    <w:rsid w:val="006C512C"/>
    <w:rsid w:val="006E4533"/>
    <w:rsid w:val="006F5364"/>
    <w:rsid w:val="006F77F2"/>
    <w:rsid w:val="007071DA"/>
    <w:rsid w:val="007267AD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85843"/>
    <w:rsid w:val="008A48D4"/>
    <w:rsid w:val="008C6627"/>
    <w:rsid w:val="008F7E86"/>
    <w:rsid w:val="00913339"/>
    <w:rsid w:val="00934293"/>
    <w:rsid w:val="00953655"/>
    <w:rsid w:val="009746ED"/>
    <w:rsid w:val="009A4D95"/>
    <w:rsid w:val="009A67C8"/>
    <w:rsid w:val="009A7CF2"/>
    <w:rsid w:val="009C35E1"/>
    <w:rsid w:val="009C5897"/>
    <w:rsid w:val="009C7EF0"/>
    <w:rsid w:val="009D2DD0"/>
    <w:rsid w:val="009D761E"/>
    <w:rsid w:val="009F4540"/>
    <w:rsid w:val="00A51F1B"/>
    <w:rsid w:val="00A86C4A"/>
    <w:rsid w:val="00A93C59"/>
    <w:rsid w:val="00AA546D"/>
    <w:rsid w:val="00AA60A5"/>
    <w:rsid w:val="00AB4545"/>
    <w:rsid w:val="00AB6FEF"/>
    <w:rsid w:val="00AF57BF"/>
    <w:rsid w:val="00B2285D"/>
    <w:rsid w:val="00B2572C"/>
    <w:rsid w:val="00B53371"/>
    <w:rsid w:val="00BD4051"/>
    <w:rsid w:val="00BF3610"/>
    <w:rsid w:val="00C525DA"/>
    <w:rsid w:val="00C777BB"/>
    <w:rsid w:val="00CA0063"/>
    <w:rsid w:val="00CF3629"/>
    <w:rsid w:val="00D63BAD"/>
    <w:rsid w:val="00D91CBD"/>
    <w:rsid w:val="00D91D57"/>
    <w:rsid w:val="00DC00F3"/>
    <w:rsid w:val="00E3373D"/>
    <w:rsid w:val="00E47DD2"/>
    <w:rsid w:val="00EA6587"/>
    <w:rsid w:val="00EB594F"/>
    <w:rsid w:val="00EF4C0E"/>
    <w:rsid w:val="00F328A4"/>
    <w:rsid w:val="00F620E1"/>
    <w:rsid w:val="00F91128"/>
    <w:rsid w:val="00FA2DDF"/>
    <w:rsid w:val="00FA6C90"/>
    <w:rsid w:val="00FA6D47"/>
    <w:rsid w:val="00FD64FB"/>
    <w:rsid w:val="00FD6B02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057"/>
  <w15:chartTrackingRefBased/>
  <w15:docId w15:val="{ADDE995D-C09E-4843-B23D-5B31EC5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A53-97CE-4556-8ADB-D5A0509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Beata  (DSRiN)</dc:creator>
  <cp:keywords/>
  <dc:description/>
  <cp:lastModifiedBy>Żołądek Paulina  (DSRiN)</cp:lastModifiedBy>
  <cp:revision>2</cp:revision>
  <cp:lastPrinted>2022-03-21T09:11:00Z</cp:lastPrinted>
  <dcterms:created xsi:type="dcterms:W3CDTF">2022-03-25T13:44:00Z</dcterms:created>
  <dcterms:modified xsi:type="dcterms:W3CDTF">2022-03-25T13:44:00Z</dcterms:modified>
</cp:coreProperties>
</file>