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rsidTr="00137415">
        <w:trPr>
          <w:cantSplit/>
        </w:trPr>
        <w:tc>
          <w:tcPr>
            <w:tcW w:w="16020" w:type="dxa"/>
            <w:gridSpan w:val="4"/>
          </w:tcPr>
          <w:p w:rsidR="00623108" w:rsidRPr="00E34F11" w:rsidRDefault="00623108" w:rsidP="00137415">
            <w:pPr>
              <w:pStyle w:val="Nagwek5"/>
              <w:ind w:left="113" w:right="113"/>
              <w:rPr>
                <w:b w:val="0"/>
                <w:color w:val="000000"/>
                <w:sz w:val="22"/>
              </w:rPr>
            </w:pPr>
            <w:bookmarkStart w:id="0" w:name="_GoBack"/>
            <w:bookmarkEnd w:id="0"/>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rsidTr="008E0604">
        <w:trPr>
          <w:cantSplit/>
          <w:trHeight w:hRule="exact" w:val="1001"/>
        </w:trPr>
        <w:tc>
          <w:tcPr>
            <w:tcW w:w="6092" w:type="dxa"/>
            <w:gridSpan w:val="2"/>
            <w:vMerge w:val="restart"/>
            <w:vAlign w:val="center"/>
          </w:tcPr>
          <w:p w:rsidR="00E11431" w:rsidRPr="00F1587B" w:rsidRDefault="00371AA3" w:rsidP="00F1587B">
            <w:pPr>
              <w:rPr>
                <w:rFonts w:ascii="Arial" w:hAnsi="Arial" w:cs="Arial"/>
                <w:sz w:val="20"/>
                <w:szCs w:val="20"/>
              </w:rPr>
            </w:pPr>
            <w:r w:rsidRPr="00F1587B">
              <w:rPr>
                <w:rFonts w:ascii="Arial" w:hAnsi="Arial" w:cs="Arial"/>
                <w:sz w:val="20"/>
                <w:szCs w:val="20"/>
              </w:rPr>
              <w:t xml:space="preserve">SR w Stalowej Woli  </w:t>
            </w:r>
          </w:p>
        </w:tc>
        <w:tc>
          <w:tcPr>
            <w:tcW w:w="4394" w:type="dxa"/>
            <w:vMerge w:val="restart"/>
            <w:vAlign w:val="center"/>
          </w:tcPr>
          <w:p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rsidR="00B119D6" w:rsidRPr="00C229BF" w:rsidRDefault="00B119D6" w:rsidP="00B119D6">
            <w:pPr>
              <w:rPr>
                <w:rFonts w:ascii="Arial" w:hAnsi="Arial" w:cs="Arial"/>
                <w:sz w:val="20"/>
                <w:szCs w:val="20"/>
              </w:rPr>
            </w:pPr>
            <w:r w:rsidRPr="00C229BF">
              <w:rPr>
                <w:rFonts w:ascii="Arial" w:hAnsi="Arial" w:cs="Arial"/>
                <w:sz w:val="20"/>
                <w:szCs w:val="20"/>
              </w:rPr>
              <w:t>Adresaci:</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rsidTr="008E0604">
        <w:trPr>
          <w:cantSplit/>
          <w:trHeight w:val="230"/>
        </w:trPr>
        <w:tc>
          <w:tcPr>
            <w:tcW w:w="6092" w:type="dxa"/>
            <w:gridSpan w:val="2"/>
            <w:vMerge/>
            <w:vAlign w:val="center"/>
          </w:tcPr>
          <w:p w:rsidR="00E11431" w:rsidRPr="00F1587B" w:rsidRDefault="00E11431" w:rsidP="00F1587B">
            <w:pPr>
              <w:rPr>
                <w:rFonts w:ascii="Arial" w:hAnsi="Arial" w:cs="Arial"/>
                <w:color w:val="000000"/>
                <w:sz w:val="20"/>
                <w:szCs w:val="20"/>
              </w:rPr>
            </w:pPr>
          </w:p>
        </w:tc>
        <w:tc>
          <w:tcPr>
            <w:tcW w:w="4394" w:type="dxa"/>
            <w:vMerge/>
          </w:tcPr>
          <w:p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rsidR="001D3648" w:rsidRPr="00C229BF" w:rsidRDefault="001D3648" w:rsidP="001D3648">
            <w:pPr>
              <w:spacing w:before="40" w:after="8"/>
              <w:ind w:left="239" w:right="85"/>
              <w:rPr>
                <w:rFonts w:ascii="Arial" w:hAnsi="Arial" w:cs="Arial"/>
                <w:bCs/>
                <w:color w:val="000000"/>
                <w:sz w:val="20"/>
                <w:szCs w:val="20"/>
              </w:rPr>
            </w:pPr>
            <w:r w:rsidRPr="00C229BF">
              <w:rPr>
                <w:rFonts w:ascii="Arial" w:hAnsi="Arial" w:cs="Arial"/>
                <w:bCs/>
                <w:color w:val="000000"/>
                <w:sz w:val="20"/>
                <w:szCs w:val="20"/>
              </w:rPr>
              <w:t xml:space="preserve">Termin przekazania: </w:t>
            </w:r>
          </w:p>
          <w:p w:rsidR="00E11431" w:rsidRPr="009B49EE" w:rsidRDefault="00D8213B" w:rsidP="001D3648">
            <w:pPr>
              <w:spacing w:before="40"/>
              <w:ind w:left="239"/>
              <w:rPr>
                <w:rFonts w:ascii="Arial" w:hAnsi="Arial" w:cs="Arial"/>
                <w:bCs/>
                <w:color w:val="000000"/>
                <w:sz w:val="16"/>
                <w:szCs w:val="16"/>
              </w:rPr>
            </w:pPr>
            <w:r w:rsidRPr="00C229BF">
              <w:rPr>
                <w:rFonts w:ascii="Arial" w:hAnsi="Arial" w:cs="Arial"/>
                <w:bCs/>
                <w:color w:val="000000"/>
                <w:sz w:val="20"/>
                <w:szCs w:val="20"/>
              </w:rPr>
              <w:t>zgodnie z PBSSP 2019</w:t>
            </w:r>
            <w:r w:rsidR="001D3648" w:rsidRPr="00C229BF">
              <w:rPr>
                <w:rFonts w:ascii="Arial" w:hAnsi="Arial" w:cs="Arial"/>
                <w:bCs/>
                <w:color w:val="000000"/>
                <w:sz w:val="20"/>
                <w:szCs w:val="20"/>
              </w:rPr>
              <w:t xml:space="preserve"> r</w:t>
            </w:r>
            <w:r w:rsidR="00A206FB" w:rsidRPr="00C229BF">
              <w:rPr>
                <w:rFonts w:ascii="Arial" w:hAnsi="Arial" w:cs="Arial"/>
                <w:bCs/>
                <w:color w:val="000000"/>
                <w:sz w:val="20"/>
                <w:szCs w:val="20"/>
              </w:rPr>
              <w:t>.</w:t>
            </w:r>
          </w:p>
        </w:tc>
      </w:tr>
      <w:tr w:rsidR="00C229BF" w:rsidRPr="009B49EE" w:rsidTr="008E0604">
        <w:trPr>
          <w:cantSplit/>
          <w:trHeight w:val="230"/>
        </w:trPr>
        <w:tc>
          <w:tcPr>
            <w:tcW w:w="2973"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r w:rsidR="00C229BF" w:rsidRPr="009B49EE" w:rsidTr="000B086C">
        <w:trPr>
          <w:cantSplit/>
          <w:trHeight w:val="661"/>
        </w:trPr>
        <w:tc>
          <w:tcPr>
            <w:tcW w:w="2973" w:type="dxa"/>
            <w:vMerge/>
            <w:tcBorders>
              <w:bottom w:val="single" w:sz="4" w:space="0" w:color="auto"/>
            </w:tcBorders>
          </w:tcPr>
          <w:p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rsidR="00C229BF" w:rsidRPr="009B49EE" w:rsidRDefault="000B086C" w:rsidP="000B086C">
            <w:pPr>
              <w:jc w:val="center"/>
              <w:rPr>
                <w:rFonts w:ascii="Arial" w:hAnsi="Arial" w:cs="Arial"/>
                <w:color w:val="000000"/>
                <w:sz w:val="20"/>
              </w:rPr>
            </w:pPr>
            <w:r w:rsidRPr="009525D4">
              <w:rPr>
                <w:rFonts w:ascii="Arial" w:hAnsi="Arial" w:cs="Arial"/>
                <w:b/>
              </w:rPr>
              <w:t>za rok 2019 r.</w:t>
            </w: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D410BB" w:rsidRPr="00BC0013" w:rsidRDefault="00D410BB" w:rsidP="008432E2">
            <w:pPr>
              <w:pStyle w:val="Nagwek1"/>
              <w:spacing w:line="180" w:lineRule="exact"/>
              <w:rPr>
                <w:sz w:val="20"/>
                <w:szCs w:val="20"/>
              </w:rPr>
            </w:pPr>
            <w:r w:rsidRPr="00BC0013">
              <w:rPr>
                <w:sz w:val="20"/>
                <w:szCs w:val="20"/>
              </w:rPr>
              <w:t xml:space="preserve">Ogółem </w:t>
            </w:r>
            <w:r w:rsidRPr="00BC0013">
              <w:rPr>
                <w:b w:val="0"/>
                <w:bCs w:val="0"/>
                <w:sz w:val="20"/>
                <w:szCs w:val="20"/>
              </w:rPr>
              <w:t>(dz. 1.1.1 w. 01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486</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2.051</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1.942</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595</w:t>
            </w:r>
          </w:p>
        </w:tc>
      </w:tr>
    </w:tbl>
    <w:p w:rsidR="00AA70B7" w:rsidRDefault="00AA70B7" w:rsidP="00623108">
      <w:pPr>
        <w:pStyle w:val="Nagwek4"/>
        <w:spacing w:before="80" w:line="240" w:lineRule="auto"/>
        <w:rPr>
          <w:rFonts w:cs="Arial"/>
          <w:bCs/>
          <w:color w:val="000000"/>
          <w:sz w:val="24"/>
          <w:szCs w:val="24"/>
        </w:rPr>
      </w:pPr>
    </w:p>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ogółem</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(wiersze 02, 19, 46, 81, 82, 92, 94 do 9</w:t>
            </w:r>
            <w:r w:rsidR="00595D5E">
              <w:rPr>
                <w:rFonts w:ascii="Arial" w:hAnsi="Arial" w:cs="Arial"/>
                <w:color w:val="000000"/>
                <w:sz w:val="12"/>
              </w:rPr>
              <w:t>6</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434</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1.768</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1.691</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1.049</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429</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598</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62</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95</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171</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44</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69</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290</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298</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511</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138</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271</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257</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131</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72</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76</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60</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20</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107</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152</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55</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97</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610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567</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418</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70</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84</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140</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6D5AB6">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12</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183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168</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138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17</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60</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55</w:t>
            </w: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16</w:t>
            </w:r>
          </w:p>
        </w:tc>
      </w:tr>
      <w:tr w:rsidR="0038106B" w:rsidRPr="009B49EE" w:rsidTr="006D5AB6">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val="284"/>
        </w:trPr>
        <w:tc>
          <w:tcPr>
            <w:tcW w:w="2541" w:type="dxa"/>
            <w:gridSpan w:val="6"/>
            <w:tcBorders>
              <w:left w:val="single" w:sz="8" w:space="0" w:color="auto"/>
              <w:right w:val="single" w:sz="4" w:space="0" w:color="auto"/>
            </w:tcBorders>
            <w:vAlign w:val="center"/>
          </w:tcPr>
          <w:p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6D5AB6">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18</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30</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70</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27</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t>Dział 1.1.1. Ewidencja spraw rodzinnych ogółem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9C41BC">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9C41BC">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9C41BC">
        <w:trPr>
          <w:cantSplit/>
          <w:trHeight w:hRule="exact" w:val="284"/>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44</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r>
      <w:tr w:rsidR="004072D0" w:rsidRPr="009B49EE" w:rsidTr="009C41BC">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rsidTr="009C41BC">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rsidTr="009C41BC">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69</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57</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13</w:t>
            </w:r>
          </w:p>
        </w:tc>
      </w:tr>
      <w:tr w:rsidR="004072D0" w:rsidRPr="009B49EE"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(wiersze 47 do 52, 55 do 66</w:t>
            </w:r>
            <w:r w:rsidR="00FA2F51">
              <w:rPr>
                <w:rFonts w:ascii="Arial" w:hAnsi="Arial" w:cs="Arial"/>
                <w:color w:val="000000"/>
                <w:sz w:val="12"/>
              </w:rPr>
              <w:t>,  74 do 80</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159</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516</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488</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315</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477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44</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40</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21</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63</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104</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187</w:t>
            </w:r>
          </w:p>
        </w:tc>
      </w:tr>
      <w:tr w:rsidR="004072D0" w:rsidRPr="009B49EE" w:rsidTr="009C41BC">
        <w:trPr>
          <w:cantSplit/>
          <w:trHeight w:val="369"/>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30</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54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33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50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w:t>
            </w:r>
          </w:p>
        </w:tc>
      </w:tr>
      <w:tr w:rsidR="004072D0" w:rsidRPr="009B49EE"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r>
      <w:tr w:rsidR="004072D0" w:rsidRPr="009B49EE"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r>
      <w:tr w:rsidR="004072D0" w:rsidRPr="009B49EE"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r>
      <w:tr w:rsidR="004C2EBF" w:rsidRPr="009B49EE"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r>
      <w:tr w:rsidR="004C2EBF" w:rsidRPr="009B49EE"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C2EBF" w:rsidRPr="00595D5E" w:rsidRDefault="004C2EBF">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28</w:t>
            </w: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sidR="00481C7F">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before="40" w:line="140" w:lineRule="atLeast"/>
              <w:rPr>
                <w:rFonts w:ascii="Arial" w:hAnsi="Arial" w:cs="Arial"/>
                <w:color w:val="000000"/>
                <w:sz w:val="12"/>
              </w:rPr>
            </w:pPr>
            <w:r w:rsidRPr="009B49EE">
              <w:rPr>
                <w:rFonts w:ascii="Arial" w:hAnsi="Arial" w:cs="Arial"/>
                <w:color w:val="000000"/>
                <w:sz w:val="12"/>
              </w:rPr>
              <w:t xml:space="preserve">Sprawy o pobranie tkanek do przeszczepu od małoletniego [ustawa z dnia 1 lipca 2005 r. o pobieraniu, przechowywaniu i przeszczepianiu komórek, tkanek i narządów </w:t>
            </w:r>
            <w:r w:rsidR="00481C7F" w:rsidRPr="00481C7F">
              <w:rPr>
                <w:rFonts w:ascii="Arial" w:hAnsi="Arial" w:cs="Arial"/>
                <w:color w:val="000000"/>
                <w:sz w:val="12"/>
              </w:rPr>
              <w:t xml:space="preserve">(Dz. U. </w:t>
            </w:r>
            <w:r w:rsidR="00892A00" w:rsidRPr="00892A00">
              <w:rPr>
                <w:rFonts w:ascii="Arial" w:hAnsi="Arial" w:cs="Arial"/>
                <w:color w:val="000000"/>
                <w:sz w:val="12"/>
              </w:rPr>
              <w:t>z 2017 r., poz. 1000</w:t>
            </w:r>
            <w:r w:rsidR="00892A00">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22</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64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r>
      <w:tr w:rsidR="004C2EBF"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Pr>
                <w:rFonts w:ascii="Arial" w:hAnsi="Arial" w:cs="Arial"/>
                <w:color w:val="000000"/>
                <w:sz w:val="12"/>
              </w:rPr>
              <w:t>65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9</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7</w:t>
            </w: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ogółem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rsidTr="006D5AB6">
        <w:trPr>
          <w:cantSplit/>
          <w:tblHeader/>
        </w:trPr>
        <w:tc>
          <w:tcPr>
            <w:tcW w:w="2522" w:type="dxa"/>
            <w:gridSpan w:val="3"/>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0"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6D5AB6">
        <w:trPr>
          <w:cantSplit/>
          <w:trHeight w:val="174"/>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180"/>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138"/>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210"/>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rHeight w:val="548"/>
          <w:tblHeader/>
        </w:trPr>
        <w:tc>
          <w:tcPr>
            <w:tcW w:w="2522"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0"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blHeader/>
        </w:trPr>
        <w:tc>
          <w:tcPr>
            <w:tcW w:w="3360" w:type="dxa"/>
            <w:gridSpan w:val="5"/>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012D3A" w:rsidRPr="009B49EE" w:rsidTr="006D5AB6">
        <w:tblPrEx>
          <w:tblCellMar>
            <w:right w:w="70" w:type="dxa"/>
          </w:tblCellMar>
        </w:tblPrEx>
        <w:trPr>
          <w:cantSplit/>
          <w:trHeight w:val="286"/>
        </w:trPr>
        <w:tc>
          <w:tcPr>
            <w:tcW w:w="601" w:type="dxa"/>
            <w:vMerge w:val="restart"/>
            <w:tcBorders>
              <w:left w:val="single" w:sz="8" w:space="0" w:color="auto"/>
              <w:right w:val="single" w:sz="4" w:space="0" w:color="auto"/>
            </w:tcBorders>
            <w:vAlign w:val="center"/>
          </w:tcPr>
          <w:p w:rsidR="00012D3A" w:rsidRPr="009B49EE" w:rsidRDefault="00012D3A" w:rsidP="006213D3">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012D3A" w:rsidRPr="009B49EE" w:rsidRDefault="00012D3A" w:rsidP="006213D3">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740731">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67 do 73</w:t>
            </w:r>
            <w:r w:rsidRPr="009B49EE">
              <w:rPr>
                <w:rFonts w:ascii="Arial" w:hAnsi="Arial" w:cs="Arial"/>
                <w:color w:val="000000"/>
                <w:sz w:val="12"/>
              </w:rPr>
              <w:t>)</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rsidP="00135388">
            <w:pPr>
              <w:rPr>
                <w:rFonts w:ascii="Arial" w:hAnsi="Arial" w:cs="Arial"/>
                <w:color w:val="000000"/>
                <w:sz w:val="12"/>
              </w:rPr>
            </w:pPr>
          </w:p>
        </w:tc>
        <w:tc>
          <w:tcPr>
            <w:tcW w:w="593" w:type="dxa"/>
            <w:vMerge w:val="restart"/>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8" w:type="dxa"/>
            <w:tcBorders>
              <w:left w:val="single" w:sz="4" w:space="0" w:color="auto"/>
              <w:right w:val="single" w:sz="4" w:space="0" w:color="auto"/>
            </w:tcBorders>
            <w:vAlign w:val="center"/>
          </w:tcPr>
          <w:p w:rsidR="00012D3A" w:rsidRPr="009B49EE" w:rsidRDefault="00012D3A" w:rsidP="00135388">
            <w:pPr>
              <w:rPr>
                <w:rFonts w:ascii="Arial" w:hAnsi="Arial" w:cs="Arial"/>
                <w:color w:val="000000"/>
                <w:sz w:val="12"/>
              </w:rPr>
            </w:pPr>
            <w:r w:rsidRPr="009B49EE">
              <w:rPr>
                <w:rFonts w:ascii="Arial" w:hAnsi="Arial" w:cs="Arial"/>
                <w:color w:val="000000"/>
                <w:sz w:val="12"/>
              </w:rPr>
              <w:t>osoby chorej psychicznie (art. 23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rsidR="00012D3A" w:rsidRPr="009B49EE" w:rsidRDefault="00012D3A" w:rsidP="0065735C">
            <w:pPr>
              <w:rPr>
                <w:rFonts w:ascii="Arial" w:hAnsi="Arial" w:cs="Arial"/>
                <w:color w:val="000000"/>
                <w:sz w:val="12"/>
              </w:rPr>
            </w:pPr>
            <w:r w:rsidRPr="009B49EE">
              <w:rPr>
                <w:rFonts w:ascii="Arial" w:hAnsi="Arial" w:cs="Arial"/>
                <w:color w:val="000000"/>
                <w:sz w:val="12"/>
              </w:rPr>
              <w:t>osoby z zaburzeniami psychicznymi (art. 24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vAlign w:val="center"/>
          </w:tcPr>
          <w:p w:rsidR="00012D3A" w:rsidRPr="009B49EE" w:rsidRDefault="00012D3A">
            <w:pPr>
              <w:rPr>
                <w:rFonts w:ascii="Arial" w:hAnsi="Arial" w:cs="Arial"/>
                <w:b/>
                <w:bCs/>
                <w:color w:val="000000"/>
                <w:sz w:val="14"/>
              </w:rPr>
            </w:pPr>
          </w:p>
        </w:tc>
        <w:tc>
          <w:tcPr>
            <w:tcW w:w="593" w:type="dxa"/>
            <w:vMerge/>
            <w:tcBorders>
              <w:left w:val="single" w:sz="8" w:space="0" w:color="auto"/>
              <w:right w:val="single" w:sz="4" w:space="0" w:color="auto"/>
            </w:tcBorders>
            <w:shd w:val="clear" w:color="auto" w:fill="auto"/>
            <w:vAlign w:val="center"/>
          </w:tcPr>
          <w:p w:rsidR="00012D3A" w:rsidRPr="009B49EE" w:rsidRDefault="00012D3A">
            <w:pPr>
              <w:rPr>
                <w:rFonts w:ascii="Arial" w:hAnsi="Arial" w:cs="Arial"/>
                <w:b/>
                <w:bCs/>
                <w:color w:val="000000"/>
                <w:sz w:val="14"/>
              </w:rPr>
            </w:pPr>
          </w:p>
        </w:tc>
        <w:tc>
          <w:tcPr>
            <w:tcW w:w="1328" w:type="dxa"/>
            <w:tcBorders>
              <w:left w:val="single" w:sz="4" w:space="0" w:color="auto"/>
              <w:right w:val="single" w:sz="4" w:space="0" w:color="auto"/>
            </w:tcBorders>
            <w:vAlign w:val="center"/>
          </w:tcPr>
          <w:p w:rsidR="00012D3A" w:rsidRPr="009B49EE" w:rsidRDefault="00012D3A" w:rsidP="0065735C">
            <w:pPr>
              <w:rPr>
                <w:rFonts w:ascii="Arial" w:hAnsi="Arial" w:cs="Arial"/>
                <w:color w:val="000000"/>
                <w:sz w:val="12"/>
              </w:rPr>
            </w:pPr>
            <w:r w:rsidRPr="009B49EE">
              <w:rPr>
                <w:rFonts w:ascii="Arial" w:hAnsi="Arial" w:cs="Arial"/>
                <w:color w:val="000000"/>
                <w:sz w:val="12"/>
              </w:rPr>
              <w:t>osoby chorej psychicznie na wniosek (art. 29 ustawy)</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526BF6">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umieszczenie w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012D3A" w:rsidRPr="009B49EE" w:rsidTr="006D5AB6">
        <w:tblPrEx>
          <w:tblCellMar>
            <w:right w:w="70" w:type="dxa"/>
          </w:tblCellMar>
        </w:tblPrEx>
        <w:trPr>
          <w:cantSplit/>
          <w:trHeight w:val="284"/>
        </w:trPr>
        <w:tc>
          <w:tcPr>
            <w:tcW w:w="601" w:type="dxa"/>
            <w:vMerge/>
            <w:tcBorders>
              <w:left w:val="single" w:sz="8" w:space="0" w:color="auto"/>
              <w:right w:val="single" w:sz="4" w:space="0" w:color="auto"/>
            </w:tcBorders>
            <w:shd w:val="clear" w:color="auto" w:fill="auto"/>
            <w:vAlign w:val="center"/>
          </w:tcPr>
          <w:p w:rsidR="00012D3A" w:rsidRPr="009B49EE" w:rsidRDefault="00012D3A" w:rsidP="00135388">
            <w:pPr>
              <w:rPr>
                <w:rFonts w:ascii="Arial" w:hAnsi="Arial" w:cs="Arial"/>
                <w:color w:val="000000"/>
                <w:sz w:val="12"/>
              </w:rPr>
            </w:pPr>
          </w:p>
        </w:tc>
        <w:tc>
          <w:tcPr>
            <w:tcW w:w="1921" w:type="dxa"/>
            <w:gridSpan w:val="2"/>
            <w:tcBorders>
              <w:left w:val="single" w:sz="8" w:space="0" w:color="auto"/>
              <w:right w:val="single" w:sz="4" w:space="0" w:color="auto"/>
            </w:tcBorders>
            <w:shd w:val="clear" w:color="auto" w:fill="auto"/>
            <w:vAlign w:val="center"/>
          </w:tcPr>
          <w:p w:rsidR="00012D3A" w:rsidRPr="009B49EE" w:rsidRDefault="00012D3A" w:rsidP="00D66BA4">
            <w:pPr>
              <w:rPr>
                <w:rFonts w:ascii="Arial" w:hAnsi="Arial" w:cs="Arial"/>
                <w:color w:val="000000"/>
                <w:sz w:val="12"/>
              </w:rPr>
            </w:pPr>
            <w:r w:rsidRPr="009B49EE">
              <w:rPr>
                <w:rFonts w:ascii="Arial" w:hAnsi="Arial" w:cs="Arial"/>
                <w:color w:val="000000"/>
                <w:sz w:val="12"/>
              </w:rPr>
              <w:t>inne z ustawy o ochronie zdrowia psychicznego</w:t>
            </w:r>
          </w:p>
        </w:tc>
        <w:tc>
          <w:tcPr>
            <w:tcW w:w="480" w:type="dxa"/>
            <w:tcBorders>
              <w:top w:val="single" w:sz="4" w:space="0" w:color="auto"/>
              <w:left w:val="single" w:sz="4" w:space="0" w:color="auto"/>
              <w:bottom w:val="single" w:sz="4" w:space="0" w:color="auto"/>
              <w:right w:val="single" w:sz="18"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012D3A" w:rsidRPr="009B49EE" w:rsidRDefault="00012D3A" w:rsidP="00D66BA4">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2D3A" w:rsidRDefault="00012D3A">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012D3A" w:rsidRDefault="00012D3A">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012D3A" w:rsidRDefault="00012D3A">
            <w:pPr>
              <w:jc w:val="right"/>
              <w:rPr>
                <w:rFonts w:ascii="Arial" w:hAnsi="Arial" w:cs="Arial"/>
                <w:color w:val="000000"/>
                <w:sz w:val="14"/>
                <w:szCs w:val="14"/>
              </w:rPr>
            </w:pPr>
          </w:p>
        </w:tc>
      </w:tr>
      <w:tr w:rsidR="00E80320" w:rsidRPr="009B49EE" w:rsidTr="003F5770">
        <w:tblPrEx>
          <w:tblCellMar>
            <w:right w:w="70" w:type="dxa"/>
          </w:tblCellMar>
        </w:tblPrEx>
        <w:trPr>
          <w:cantSplit/>
          <w:trHeight w:val="266"/>
        </w:trPr>
        <w:tc>
          <w:tcPr>
            <w:tcW w:w="2518" w:type="dxa"/>
            <w:gridSpan w:val="3"/>
            <w:tcBorders>
              <w:top w:val="single" w:sz="4" w:space="0" w:color="auto"/>
              <w:left w:val="single" w:sz="8" w:space="0" w:color="auto"/>
              <w:right w:val="single" w:sz="4" w:space="0" w:color="auto"/>
            </w:tcBorders>
            <w:vAlign w:val="center"/>
          </w:tcPr>
          <w:p w:rsidR="00E80320" w:rsidRPr="009B49EE" w:rsidRDefault="008E1D1D" w:rsidP="00135388">
            <w:pPr>
              <w:rPr>
                <w:rFonts w:ascii="Arial" w:hAnsi="Arial" w:cs="Arial"/>
                <w:color w:val="000000"/>
                <w:sz w:val="12"/>
              </w:rPr>
            </w:pPr>
            <w:r>
              <w:rPr>
                <w:rFonts w:cs="Arial"/>
                <w:bCs/>
                <w:color w:val="000000"/>
              </w:rPr>
              <w:br w:type="page"/>
            </w:r>
            <w:r w:rsidR="00517361" w:rsidRPr="009B49EE">
              <w:rPr>
                <w:rFonts w:ascii="Arial" w:hAnsi="Arial" w:cs="Arial"/>
                <w:color w:val="000000"/>
                <w:sz w:val="12"/>
              </w:rPr>
              <w:t xml:space="preserve"> </w:t>
            </w:r>
            <w:r w:rsidR="00E80320" w:rsidRPr="009B49EE">
              <w:rPr>
                <w:rFonts w:ascii="Arial" w:hAnsi="Arial" w:cs="Arial"/>
                <w:color w:val="000000"/>
                <w:sz w:val="12"/>
              </w:rPr>
              <w:t>Zezwolenie na wydanie paszportu</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BC1067">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r>
      <w:tr w:rsidR="00E80320" w:rsidRPr="009B49EE" w:rsidTr="003F5770">
        <w:tblPrEx>
          <w:tblCellMar>
            <w:right w:w="70" w:type="dxa"/>
          </w:tblCellMar>
        </w:tblPrEx>
        <w:trPr>
          <w:cantSplit/>
          <w:trHeight w:val="200"/>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r>
      <w:tr w:rsidR="00E80320" w:rsidRPr="009B49EE" w:rsidTr="003F5770">
        <w:tblPrEx>
          <w:tblCellMar>
            <w:right w:w="70" w:type="dxa"/>
          </w:tblCellMar>
        </w:tblPrEx>
        <w:trPr>
          <w:cantSplit/>
          <w:trHeight w:val="290"/>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uznanie ojcostwa</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wydanie / zmianę zarządzeń w trybie art. 109 kr</w:t>
            </w:r>
            <w:r w:rsidR="008A68C2">
              <w:rPr>
                <w:rFonts w:ascii="Arial" w:hAnsi="Arial" w:cs="Arial"/>
                <w:color w:val="000000"/>
                <w:sz w:val="12"/>
              </w:rPr>
              <w:t xml:space="preserve"> i </w:t>
            </w:r>
            <w:r w:rsidRPr="009B49EE">
              <w:rPr>
                <w:rFonts w:ascii="Arial" w:hAnsi="Arial" w:cs="Arial"/>
                <w:color w:val="000000"/>
                <w:sz w:val="12"/>
              </w:rPr>
              <w:t>o</w:t>
            </w:r>
            <w:r w:rsidR="008A68C2">
              <w:rPr>
                <w:rFonts w:ascii="Arial" w:hAnsi="Arial" w:cs="Arial"/>
                <w:color w:val="000000"/>
                <w:sz w:val="12"/>
              </w:rPr>
              <w:t>p</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66</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7</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34</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42</w:t>
            </w: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135388">
            <w:pPr>
              <w:rPr>
                <w:rFonts w:ascii="Arial" w:hAnsi="Arial" w:cs="Arial"/>
                <w:color w:val="000000"/>
                <w:sz w:val="12"/>
              </w:rPr>
            </w:pPr>
            <w:r w:rsidRPr="009B49EE">
              <w:rPr>
                <w:rFonts w:ascii="Arial" w:hAnsi="Arial" w:cs="Arial"/>
                <w:color w:val="000000"/>
                <w:sz w:val="12"/>
              </w:rPr>
              <w:t>O rozwiązanie rodziny zastępczej</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154"/>
        </w:trPr>
        <w:tc>
          <w:tcPr>
            <w:tcW w:w="2518"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4" w:type="dxa"/>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30</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30</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13</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6</w:t>
            </w:r>
          </w:p>
        </w:tc>
      </w:tr>
      <w:tr w:rsidR="00E80320" w:rsidRPr="009B49EE" w:rsidTr="003F5770">
        <w:tblPrEx>
          <w:tblCellMar>
            <w:right w:w="70" w:type="dxa"/>
          </w:tblCellMar>
        </w:tblPrEx>
        <w:trPr>
          <w:cantSplit/>
          <w:trHeight w:val="224"/>
        </w:trPr>
        <w:tc>
          <w:tcPr>
            <w:tcW w:w="2518" w:type="dxa"/>
            <w:gridSpan w:val="3"/>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color w:val="000000"/>
                <w:sz w:val="16"/>
                <w:szCs w:val="16"/>
              </w:rPr>
            </w:pPr>
            <w:r w:rsidRPr="009B49EE">
              <w:rPr>
                <w:rFonts w:ascii="Arial" w:hAnsi="Arial" w:cs="Arial"/>
                <w:b/>
                <w:color w:val="000000"/>
                <w:sz w:val="16"/>
                <w:szCs w:val="16"/>
              </w:rPr>
              <w:t>Sprawy RNc</w:t>
            </w:r>
          </w:p>
        </w:tc>
        <w:tc>
          <w:tcPr>
            <w:tcW w:w="484" w:type="dxa"/>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158"/>
        </w:trPr>
        <w:tc>
          <w:tcPr>
            <w:tcW w:w="2518" w:type="dxa"/>
            <w:gridSpan w:val="3"/>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83</w:t>
            </w:r>
            <w:r w:rsidRPr="009B49EE">
              <w:rPr>
                <w:rFonts w:ascii="Arial" w:hAnsi="Arial" w:cs="Arial"/>
                <w:color w:val="000000"/>
                <w:sz w:val="12"/>
              </w:rPr>
              <w:t xml:space="preserve"> do 91)</w:t>
            </w:r>
            <w:r w:rsidRPr="009B49EE">
              <w:rPr>
                <w:rFonts w:ascii="Arial" w:hAnsi="Arial" w:cs="Arial"/>
                <w:bCs/>
                <w:color w:val="000000"/>
                <w:sz w:val="16"/>
                <w:szCs w:val="16"/>
              </w:rPr>
              <w:t xml:space="preserve"> </w:t>
            </w:r>
          </w:p>
        </w:tc>
        <w:tc>
          <w:tcPr>
            <w:tcW w:w="484" w:type="dxa"/>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29</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30</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r>
      <w:tr w:rsidR="00E80320" w:rsidRPr="009B49EE" w:rsidTr="003F5770">
        <w:tblPrEx>
          <w:tblCellMar>
            <w:right w:w="70" w:type="dxa"/>
          </w:tblCellMar>
        </w:tblPrEx>
        <w:trPr>
          <w:cantSplit/>
          <w:trHeight w:val="284"/>
        </w:trPr>
        <w:tc>
          <w:tcPr>
            <w:tcW w:w="2518" w:type="dxa"/>
            <w:gridSpan w:val="3"/>
            <w:tcBorders>
              <w:top w:val="single" w:sz="12" w:space="0" w:color="auto"/>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Zabezpieczenie alimentów</w:t>
            </w:r>
          </w:p>
          <w:p w:rsidR="00E80320" w:rsidRPr="009B49EE" w:rsidRDefault="00E80320" w:rsidP="00DF5EA1">
            <w:pPr>
              <w:rPr>
                <w:rFonts w:ascii="Arial" w:hAnsi="Arial" w:cs="Arial"/>
                <w:color w:val="000000"/>
                <w:sz w:val="12"/>
              </w:rPr>
            </w:pPr>
            <w:r w:rsidRPr="009B49EE">
              <w:rPr>
                <w:rFonts w:ascii="Arial" w:hAnsi="Arial" w:cs="Arial"/>
                <w:color w:val="000000"/>
                <w:sz w:val="12"/>
              </w:rPr>
              <w:t xml:space="preserve"> (art. 142 k.r. i op. i 754 kpc)</w:t>
            </w:r>
          </w:p>
        </w:tc>
        <w:tc>
          <w:tcPr>
            <w:tcW w:w="484" w:type="dxa"/>
            <w:tcBorders>
              <w:top w:val="single" w:sz="12"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36"/>
        </w:trPr>
        <w:tc>
          <w:tcPr>
            <w:tcW w:w="2518" w:type="dxa"/>
            <w:gridSpan w:val="3"/>
            <w:tcBorders>
              <w:left w:val="single" w:sz="8" w:space="0" w:color="auto"/>
              <w:right w:val="single" w:sz="4" w:space="0" w:color="auto"/>
            </w:tcBorders>
            <w:vAlign w:val="center"/>
          </w:tcPr>
          <w:p w:rsidR="00E80320" w:rsidRPr="009B49EE" w:rsidRDefault="00E80320" w:rsidP="00DF5EA1">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84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84"/>
        </w:trPr>
        <w:tc>
          <w:tcPr>
            <w:tcW w:w="2518"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3F5770">
        <w:tblPrEx>
          <w:tblCellMar>
            <w:right w:w="70" w:type="dxa"/>
          </w:tblCellMar>
        </w:tblPrEx>
        <w:trPr>
          <w:cantSplit/>
          <w:trHeight w:val="250"/>
        </w:trPr>
        <w:tc>
          <w:tcPr>
            <w:tcW w:w="2518" w:type="dxa"/>
            <w:gridSpan w:val="3"/>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4" w:type="dxa"/>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bl>
    <w:p w:rsidR="00E3667C" w:rsidRDefault="00E3667C"/>
    <w:p w:rsidR="00E3667C" w:rsidRPr="00AF29A3" w:rsidRDefault="00E3667C" w:rsidP="00AF29A3">
      <w:pPr>
        <w:rPr>
          <w:rFonts w:ascii="Arial" w:hAnsi="Arial" w:cs="Arial"/>
          <w:b/>
          <w:bCs/>
          <w:color w:val="000000"/>
        </w:rPr>
      </w:pPr>
      <w:r>
        <w:br w:type="page"/>
      </w:r>
      <w:r w:rsidRPr="00AF29A3">
        <w:rPr>
          <w:rFonts w:ascii="Arial" w:hAnsi="Arial" w:cs="Arial"/>
          <w:b/>
          <w:bCs/>
          <w:color w:val="000000"/>
        </w:rPr>
        <w:lastRenderedPageBreak/>
        <w:t>Dział 1.1.1. Ewidencja spraw rodzinnych ogółem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E80320"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89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E80320" w:rsidRPr="009B49EE" w:rsidRDefault="00E80320" w:rsidP="00D66BA4">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E80320" w:rsidRPr="009B49EE" w:rsidRDefault="00E80320" w:rsidP="00D66BA4">
            <w:pPr>
              <w:jc w:val="center"/>
              <w:rPr>
                <w:rFonts w:ascii="Arial" w:hAnsi="Arial" w:cs="Arial"/>
                <w:color w:val="000000"/>
                <w:sz w:val="12"/>
              </w:rPr>
            </w:pPr>
            <w:r w:rsidRPr="009B49EE">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E80320" w:rsidRPr="009B49EE" w:rsidRDefault="00E80320" w:rsidP="005F3376">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5</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26</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27</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18</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r>
      <w:tr w:rsidR="00E80320"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sidRPr="009B49EE">
              <w:rPr>
                <w:rFonts w:ascii="Arial" w:hAnsi="Arial" w:cs="Arial"/>
                <w:color w:val="000000"/>
                <w:sz w:val="12"/>
              </w:rPr>
              <w:t>92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10</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202</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201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28</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4</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168</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11</w:t>
            </w:r>
          </w:p>
        </w:tc>
      </w:tr>
      <w:tr w:rsidR="00E80320"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1B0CE2" w:rsidRDefault="00E80320" w:rsidP="00BD721D">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00110C86"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1B0CE2" w:rsidRDefault="00E80320" w:rsidP="00526BF6">
            <w:pPr>
              <w:jc w:val="center"/>
              <w:rPr>
                <w:rFonts w:ascii="Arial" w:hAnsi="Arial" w:cs="Arial"/>
                <w:sz w:val="12"/>
              </w:rPr>
            </w:pPr>
            <w:r w:rsidRPr="001B0CE2">
              <w:rPr>
                <w:rFonts w:ascii="Arial" w:hAnsi="Arial" w:cs="Arial"/>
                <w:sz w:val="12"/>
              </w:rPr>
              <w:t>93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E80320" w:rsidRPr="009B49EE" w:rsidRDefault="00E80320" w:rsidP="00526BF6">
            <w:pPr>
              <w:jc w:val="center"/>
              <w:rPr>
                <w:rFonts w:ascii="Arial" w:hAnsi="Arial" w:cs="Arial"/>
                <w:color w:val="000000"/>
                <w:sz w:val="12"/>
              </w:rPr>
            </w:pPr>
            <w:r>
              <w:rPr>
                <w:rFonts w:ascii="Arial" w:hAnsi="Arial" w:cs="Arial"/>
                <w:color w:val="000000"/>
                <w:sz w:val="12"/>
              </w:rPr>
              <w:t>94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25</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140</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148</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140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r>
              <w:rPr>
                <w:rFonts w:ascii="Arial" w:hAnsi="Arial" w:cs="Arial"/>
                <w:color w:val="000000"/>
                <w:sz w:val="14"/>
                <w:szCs w:val="14"/>
              </w:rPr>
              <w:t>17</w:t>
            </w:r>
          </w:p>
        </w:tc>
      </w:tr>
      <w:tr w:rsidR="00E80320"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E80320" w:rsidRPr="009B49EE" w:rsidRDefault="00E80320" w:rsidP="004E459C">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E80320" w:rsidRPr="009B49EE" w:rsidRDefault="00E80320" w:rsidP="00E86A7A">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E80320" w:rsidRPr="009B49EE" w:rsidRDefault="00E80320" w:rsidP="008C1183">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E80320" w:rsidRDefault="00E80320">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E80320" w:rsidRDefault="00E80320">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E80320" w:rsidRDefault="00E80320">
            <w:pPr>
              <w:jc w:val="right"/>
              <w:rPr>
                <w:rFonts w:ascii="Arial" w:hAnsi="Arial" w:cs="Arial"/>
                <w:color w:val="000000"/>
                <w:sz w:val="14"/>
                <w:szCs w:val="14"/>
              </w:rPr>
            </w:pPr>
          </w:p>
        </w:tc>
      </w:tr>
      <w:tr w:rsidR="00595D5E"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595D5E" w:rsidRPr="009B49EE" w:rsidRDefault="00595D5E" w:rsidP="00595D5E">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595D5E" w:rsidRPr="009B49EE" w:rsidRDefault="001D5A5B" w:rsidP="00595D5E">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595D5E" w:rsidRDefault="00595D5E" w:rsidP="00595D5E">
            <w:pPr>
              <w:jc w:val="center"/>
              <w:rPr>
                <w:rFonts w:ascii="Arial" w:hAnsi="Arial" w:cs="Arial"/>
                <w:color w:val="000000"/>
                <w:sz w:val="12"/>
              </w:rPr>
            </w:pPr>
            <w:r>
              <w:rPr>
                <w:rFonts w:ascii="Arial" w:hAnsi="Arial" w:cs="Arial"/>
                <w:color w:val="000000"/>
                <w:sz w:val="12"/>
              </w:rPr>
              <w:t>96</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AF29A3" w:rsidP="00595D5E">
            <w:pPr>
              <w:jc w:val="right"/>
              <w:rPr>
                <w:rFonts w:ascii="Arial" w:hAnsi="Arial" w:cs="Arial"/>
                <w:color w:val="000000"/>
                <w:sz w:val="14"/>
                <w:szCs w:val="14"/>
              </w:rPr>
            </w:pPr>
            <w:r w:rsidRPr="00AF29A3">
              <w:rPr>
                <w:rFonts w:ascii="Arial" w:hAnsi="Arial" w:cs="Arial"/>
                <w:color w:val="000000"/>
                <w:sz w:val="14"/>
                <w:szCs w:val="14"/>
              </w:rPr>
              <w:t>i)</w:t>
            </w: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595D5E" w:rsidRDefault="00595D5E" w:rsidP="00595D5E">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595D5E" w:rsidRDefault="00595D5E" w:rsidP="00595D5E">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595D5E" w:rsidRDefault="00595D5E" w:rsidP="00595D5E">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rsidR="00EC7CE7" w:rsidRDefault="00EC7CE7" w:rsidP="00CE18CB">
      <w:pPr>
        <w:tabs>
          <w:tab w:val="center" w:pos="7881"/>
        </w:tabs>
        <w:rPr>
          <w:rFonts w:ascii="Arial" w:hAnsi="Arial" w:cs="Arial"/>
          <w:b/>
          <w:color w:val="000000"/>
          <w:sz w:val="18"/>
          <w:szCs w:val="18"/>
        </w:rPr>
      </w:pPr>
    </w:p>
    <w:p w:rsidR="00EC7CE7" w:rsidRDefault="00D539C1" w:rsidP="00CE18CB">
      <w:pPr>
        <w:tabs>
          <w:tab w:val="center" w:pos="7881"/>
        </w:tabs>
        <w:rPr>
          <w:rFonts w:ascii="Arial" w:hAnsi="Arial" w:cs="Arial"/>
          <w:b/>
          <w:color w:val="000000"/>
          <w:sz w:val="18"/>
          <w:szCs w:val="18"/>
        </w:rPr>
      </w:pPr>
      <w:r w:rsidRPr="00D539C1">
        <w:rPr>
          <w:rFonts w:ascii="Arial" w:hAnsi="Arial" w:cs="Arial"/>
          <w:bCs/>
          <w:noProof/>
          <w:color w:val="000000"/>
          <w:sz w:val="16"/>
          <w:szCs w:val="16"/>
        </w:rPr>
        <w:pict>
          <v:rect id="_x0000_s1028" style="position:absolute;margin-left:357.6pt;margin-top:9.15pt;width:56.7pt;height:18.75pt;z-index:2;mso-position-horizontal-relative:text;mso-position-vertical-relative:text" filled="f" strokeweight="1.5pt">
            <v:textbox style="mso-next-textbox:#_x0000_s1028">
              <w:txbxContent>
                <w:p w:rsidR="00595D5E" w:rsidRPr="00C61AEE" w:rsidRDefault="00595D5E" w:rsidP="00C61AEE">
                  <w:pPr>
                    <w:jc w:val="right"/>
                    <w:rPr>
                      <w:rFonts w:ascii="Arial" w:hAnsi="Arial" w:cs="Arial"/>
                      <w:sz w:val="14"/>
                      <w:szCs w:val="14"/>
                    </w:rPr>
                  </w:pPr>
                  <w:r>
                    <w:rPr>
                      <w:rFonts w:ascii="Arial" w:hAnsi="Arial" w:cs="Arial"/>
                      <w:color w:val="000000"/>
                      <w:sz w:val="14"/>
                      <w:szCs w:val="14"/>
                    </w:rPr>
                    <w:t>42</w:t>
                  </w:r>
                </w:p>
                <w:p w:rsidR="00595D5E" w:rsidRPr="00C61AEE" w:rsidRDefault="00595D5E" w:rsidP="00C61AEE">
                  <w:pPr>
                    <w:jc w:val="right"/>
                    <w:rPr>
                      <w:rFonts w:ascii="Arial" w:hAnsi="Arial" w:cs="Arial"/>
                      <w:sz w:val="14"/>
                      <w:szCs w:val="14"/>
                    </w:rPr>
                  </w:pPr>
                </w:p>
              </w:txbxContent>
            </v:textbox>
          </v:rect>
        </w:pict>
      </w:r>
      <w:r w:rsidRPr="00D539C1">
        <w:rPr>
          <w:rFonts w:ascii="Arial" w:hAnsi="Arial" w:cs="Arial"/>
          <w:bCs/>
          <w:noProof/>
          <w:color w:val="000000"/>
          <w:sz w:val="16"/>
          <w:szCs w:val="16"/>
        </w:rPr>
        <w:pict>
          <v:rect id="_x0000_s1027" style="position:absolute;margin-left:520.8pt;margin-top:4.8pt;width:56.7pt;height:18.75pt;z-index:1;mso-position-horizontal-relative:text;mso-position-vertical-relative:text" filled="f" strokeweight="1.5pt">
            <v:textbox style="mso-next-textbox:#_x0000_s1027">
              <w:txbxContent>
                <w:p w:rsidR="00595D5E" w:rsidRDefault="00595D5E" w:rsidP="00C61AEE">
                  <w:pPr>
                    <w:jc w:val="right"/>
                  </w:pPr>
                  <w:r>
                    <w:rPr>
                      <w:rFonts w:ascii="Arial" w:hAnsi="Arial" w:cs="Arial"/>
                      <w:color w:val="000000"/>
                      <w:sz w:val="14"/>
                      <w:szCs w:val="14"/>
                    </w:rPr>
                    <w:t>96</w:t>
                  </w:r>
                </w:p>
              </w:txbxContent>
            </v:textbox>
          </v:rect>
        </w:pic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rsidR="00D16C4B" w:rsidRDefault="00D16C4B" w:rsidP="00D16C4B">
      <w:pPr>
        <w:pStyle w:val="Tekstpodstawowy"/>
        <w:rPr>
          <w:b/>
          <w:color w:val="FF0000"/>
          <w:sz w:val="18"/>
          <w:szCs w:val="18"/>
          <w:highlight w:val="yellow"/>
        </w:rPr>
      </w:pPr>
    </w:p>
    <w:p w:rsidR="00D16C4B" w:rsidRDefault="00D16C4B" w:rsidP="00D16C4B">
      <w:pPr>
        <w:pStyle w:val="Tekstpodstawowy"/>
        <w:rPr>
          <w:b/>
          <w:color w:val="FF0000"/>
          <w:sz w:val="18"/>
          <w:szCs w:val="18"/>
          <w:highlight w:val="yellow"/>
        </w:rPr>
      </w:pPr>
    </w:p>
    <w:p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wymaganego w celu odbycia rozprawy [art. 45 ust. 1 ustawy z dnia 19 sierpnia 1994 r. o ochronie zdrowia psychicznego (Dz. U. z 2016 r., poz. 546)]</w:t>
      </w:r>
    </w:p>
    <w:p w:rsidR="00D16C4B" w:rsidRPr="002C2D55" w:rsidRDefault="00D16C4B" w:rsidP="00D16C4B">
      <w:pPr>
        <w:pStyle w:val="Tekstpodstawowy"/>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50"/>
        <w:gridCol w:w="2650"/>
        <w:gridCol w:w="2651"/>
        <w:gridCol w:w="2651"/>
        <w:gridCol w:w="2651"/>
      </w:tblGrid>
      <w:tr w:rsidR="002C2D55" w:rsidRPr="002C2D55" w:rsidTr="002E3D6D">
        <w:tc>
          <w:tcPr>
            <w:tcW w:w="15903" w:type="dxa"/>
            <w:gridSpan w:val="6"/>
            <w:shd w:val="clear" w:color="auto" w:fill="auto"/>
            <w:vAlign w:val="center"/>
          </w:tcPr>
          <w:p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rsidTr="002E3D6D">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ponad 30 dni</w:t>
            </w:r>
          </w:p>
        </w:tc>
      </w:tr>
      <w:tr w:rsidR="002C2D55" w:rsidRPr="002C2D55" w:rsidTr="002E3D6D">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6</w:t>
            </w:r>
          </w:p>
        </w:tc>
      </w:tr>
      <w:tr w:rsidR="002C2D55" w:rsidRPr="002C2D55" w:rsidTr="002E3D6D">
        <w:tc>
          <w:tcPr>
            <w:tcW w:w="2650" w:type="dxa"/>
            <w:tcBorders>
              <w:top w:val="single" w:sz="12" w:space="0" w:color="auto"/>
              <w:left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30</w:t>
            </w: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2</w:t>
            </w: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4</w:t>
            </w:r>
          </w:p>
        </w:tc>
        <w:tc>
          <w:tcPr>
            <w:tcW w:w="2651" w:type="dxa"/>
            <w:tcBorders>
              <w:top w:val="single" w:sz="12" w:space="0" w:color="auto"/>
              <w:bottom w:val="single" w:sz="12" w:space="0" w:color="auto"/>
              <w:right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24</w:t>
            </w:r>
          </w:p>
        </w:tc>
      </w:tr>
    </w:tbl>
    <w:p w:rsidR="00D16C4B" w:rsidRPr="002C2D55" w:rsidRDefault="00D16C4B" w:rsidP="00D16C4B">
      <w:pPr>
        <w:pStyle w:val="Tekstpodstawowy"/>
        <w:rPr>
          <w:b/>
          <w:sz w:val="18"/>
          <w:szCs w:val="18"/>
        </w:rPr>
      </w:pPr>
    </w:p>
    <w:p w:rsidR="00D16C4B" w:rsidRPr="002C2D55" w:rsidRDefault="00D539C1" w:rsidP="00D16C4B">
      <w:pPr>
        <w:pStyle w:val="Tekstpodstawowy"/>
        <w:rPr>
          <w:b/>
          <w:sz w:val="18"/>
          <w:szCs w:val="18"/>
        </w:rPr>
      </w:pPr>
      <w:r>
        <w:rPr>
          <w:b/>
          <w:noProof/>
          <w:sz w:val="18"/>
          <w:szCs w:val="18"/>
        </w:rPr>
        <w:pict>
          <v:rect id="_x0000_s1052" style="position:absolute;margin-left:94.1pt;margin-top:26pt;width:56.7pt;height:19.85pt;z-index:11" strokeweight="1.5pt">
            <v:textbox>
              <w:txbxContent>
                <w:p w:rsidR="00595D5E" w:rsidRDefault="00595D5E" w:rsidP="00F36C85">
                  <w:pPr>
                    <w:rPr>
                      <w:rFonts w:ascii="Arial" w:hAnsi="Arial" w:cs="Arial"/>
                      <w:color w:val="000000"/>
                      <w:sz w:val="14"/>
                      <w:szCs w:val="14"/>
                    </w:rPr>
                  </w:pPr>
                </w:p>
                <w:p w:rsidR="00595D5E" w:rsidRDefault="00595D5E"/>
              </w:txbxContent>
            </v:textbox>
          </v:rect>
        </w:pict>
      </w:r>
      <w:r w:rsidR="00D16C4B" w:rsidRPr="002C2D55">
        <w:rPr>
          <w:b/>
          <w:sz w:val="18"/>
          <w:szCs w:val="18"/>
        </w:rPr>
        <w:t xml:space="preserve">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 (Dz. U. z </w:t>
      </w:r>
      <w:r w:rsidR="000747B5" w:rsidRPr="000747B5">
        <w:rPr>
          <w:b/>
          <w:sz w:val="18"/>
          <w:szCs w:val="18"/>
        </w:rPr>
        <w:t>2017 r., poz. 882</w:t>
      </w:r>
      <w:r w:rsidR="00D16C4B" w:rsidRPr="002C2D55">
        <w:rPr>
          <w:b/>
          <w:sz w:val="18"/>
          <w:szCs w:val="18"/>
        </w:rPr>
        <w:t xml:space="preserve">) </w:t>
      </w:r>
    </w:p>
    <w:p w:rsidR="00EC7CE7" w:rsidRDefault="00D539C1" w:rsidP="00851B5A">
      <w:pPr>
        <w:spacing w:before="120" w:after="40"/>
        <w:rPr>
          <w:rFonts w:ascii="Arial" w:hAnsi="Arial" w:cs="Arial"/>
          <w:bCs/>
          <w:color w:val="000000"/>
          <w:sz w:val="16"/>
          <w:szCs w:val="16"/>
        </w:rPr>
      </w:pPr>
      <w:r w:rsidRPr="00D539C1">
        <w:rPr>
          <w:b/>
          <w:color w:val="000000"/>
          <w:szCs w:val="18"/>
        </w:rPr>
        <w:pict>
          <v:rect id="_x0000_s1038" style="position:absolute;margin-left:430.3pt;margin-top:14.8pt;width:56.7pt;height:18.65pt;z-index:7" strokeweight="1.5pt">
            <v:textbox style="mso-next-textbox:#_x0000_s1038">
              <w:txbxContent>
                <w:p w:rsidR="00595D5E" w:rsidRDefault="00595D5E" w:rsidP="00CE18CB">
                  <w:pPr>
                    <w:jc w:val="right"/>
                    <w:rPr>
                      <w:rFonts w:ascii="Arial" w:hAnsi="Arial" w:cs="Arial"/>
                      <w:color w:val="000000"/>
                      <w:sz w:val="14"/>
                      <w:szCs w:val="14"/>
                    </w:rPr>
                  </w:pPr>
                </w:p>
                <w:p w:rsidR="00595D5E" w:rsidRPr="00D03C19" w:rsidRDefault="00595D5E" w:rsidP="00D03C19">
                  <w:pPr>
                    <w:jc w:val="right"/>
                    <w:rPr>
                      <w:rFonts w:ascii="Arial" w:hAnsi="Arial" w:cs="Arial"/>
                      <w:color w:val="000000"/>
                      <w:sz w:val="14"/>
                      <w:szCs w:val="14"/>
                    </w:rPr>
                  </w:pPr>
                </w:p>
              </w:txbxContent>
            </v:textbox>
          </v:rect>
        </w:pic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rsidR="00B71D65" w:rsidRDefault="00B71D65" w:rsidP="00507EB6">
      <w:pPr>
        <w:rPr>
          <w:rFonts w:ascii="Arial" w:hAnsi="Arial" w:cs="Arial"/>
          <w:b/>
          <w:color w:val="000000"/>
          <w:sz w:val="18"/>
          <w:szCs w:val="18"/>
        </w:rPr>
      </w:pPr>
    </w:p>
    <w:p w:rsidR="00B71D65" w:rsidRDefault="00D539C1" w:rsidP="00507EB6">
      <w:pPr>
        <w:rPr>
          <w:rFonts w:ascii="Arial" w:hAnsi="Arial" w:cs="Arial"/>
          <w:b/>
          <w:color w:val="000000"/>
          <w:sz w:val="18"/>
          <w:szCs w:val="18"/>
        </w:rPr>
      </w:pPr>
      <w:r w:rsidRPr="00D539C1">
        <w:rPr>
          <w:b/>
          <w:color w:val="000000"/>
          <w:szCs w:val="18"/>
        </w:rPr>
        <w:pict>
          <v:rect id="_x0000_s1039" style="position:absolute;margin-left:310.1pt;margin-top:5.35pt;width:56.7pt;height:17.45pt;z-index:8" strokeweight="1.5pt">
            <v:textbox style="mso-next-textbox:#_x0000_s1039">
              <w:txbxContent>
                <w:p w:rsidR="00595D5E" w:rsidRPr="00D03C19" w:rsidRDefault="00595D5E">
                  <w:pPr>
                    <w:rPr>
                      <w:rFonts w:ascii="Arial" w:hAnsi="Arial" w:cs="Arial"/>
                      <w:color w:val="000000"/>
                      <w:sz w:val="14"/>
                      <w:szCs w:val="14"/>
                    </w:rPr>
                  </w:pPr>
                </w:p>
              </w:txbxContent>
            </v:textbox>
          </v:rect>
        </w:pic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rsidTr="008C636A">
        <w:trPr>
          <w:trHeight w:val="548"/>
        </w:trPr>
        <w:tc>
          <w:tcPr>
            <w:tcW w:w="11253" w:type="dxa"/>
            <w:gridSpan w:val="2"/>
            <w:shd w:val="clear" w:color="auto" w:fill="auto"/>
            <w:vAlign w:val="center"/>
          </w:tcPr>
          <w:p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 w.48 rubr. 5)</w:t>
            </w:r>
          </w:p>
        </w:tc>
        <w:tc>
          <w:tcPr>
            <w:tcW w:w="1620"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rsidTr="008C636A">
        <w:trPr>
          <w:trHeight w:val="142"/>
        </w:trPr>
        <w:tc>
          <w:tcPr>
            <w:tcW w:w="11253" w:type="dxa"/>
            <w:gridSpan w:val="2"/>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rsidTr="008C636A">
        <w:trPr>
          <w:trHeight w:val="173"/>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33</w:t>
            </w:r>
          </w:p>
        </w:tc>
        <w:tc>
          <w:tcPr>
            <w:tcW w:w="1620" w:type="dxa"/>
            <w:tcBorders>
              <w:top w:val="single" w:sz="12"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50</w:t>
            </w:r>
          </w:p>
        </w:tc>
      </w:tr>
      <w:tr w:rsidR="00A75DFF" w:rsidRPr="004B3F01" w:rsidTr="008C636A">
        <w:trPr>
          <w:trHeight w:hRule="exact" w:val="156"/>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19</w:t>
            </w:r>
          </w:p>
        </w:tc>
        <w:tc>
          <w:tcPr>
            <w:tcW w:w="1620" w:type="dxa"/>
            <w:tcBorders>
              <w:top w:val="single" w:sz="4"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29</w:t>
            </w:r>
          </w:p>
        </w:tc>
      </w:tr>
      <w:tr w:rsidR="00A75DFF" w:rsidRPr="004B3F01" w:rsidTr="008C636A">
        <w:trPr>
          <w:trHeight w:hRule="exact" w:val="14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7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37"/>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7</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11</w:t>
            </w:r>
          </w:p>
        </w:tc>
      </w:tr>
      <w:tr w:rsidR="00A75DFF" w:rsidRPr="004B3F01" w:rsidTr="008C636A">
        <w:trPr>
          <w:trHeight w:hRule="exact" w:val="139"/>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7</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10</w:t>
            </w:r>
          </w:p>
        </w:tc>
      </w:tr>
      <w:tr w:rsidR="00A75DFF" w:rsidRPr="004B3F01" w:rsidTr="008C636A">
        <w:trPr>
          <w:trHeight w:hRule="exact" w:val="141"/>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85"/>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A75DFF" w:rsidTr="008C636A">
        <w:trPr>
          <w:trHeight w:val="207"/>
        </w:trPr>
        <w:tc>
          <w:tcPr>
            <w:tcW w:w="10881" w:type="dxa"/>
            <w:tcBorders>
              <w:right w:val="single" w:sz="12" w:space="0" w:color="auto"/>
            </w:tcBorders>
            <w:shd w:val="clear" w:color="auto" w:fill="auto"/>
            <w:vAlign w:val="center"/>
          </w:tcPr>
          <w:p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rsidR="00A75DFF" w:rsidRPr="00A75DFF" w:rsidRDefault="00A75DFF">
            <w:pPr>
              <w:jc w:val="right"/>
              <w:rPr>
                <w:rFonts w:ascii="Arial" w:hAnsi="Arial" w:cs="Arial"/>
                <w:sz w:val="14"/>
                <w:szCs w:val="14"/>
              </w:rPr>
            </w:pPr>
          </w:p>
        </w:tc>
      </w:tr>
    </w:tbl>
    <w:p w:rsidR="00AC6A42" w:rsidRPr="00A75DFF" w:rsidRDefault="00AC6A42" w:rsidP="00C85AB6">
      <w:pPr>
        <w:rPr>
          <w:rFonts w:ascii="Arial" w:hAnsi="Arial" w:cs="Arial"/>
          <w:color w:val="000000"/>
          <w:sz w:val="14"/>
          <w:szCs w:val="14"/>
        </w:rPr>
      </w:pPr>
    </w:p>
    <w:p w:rsidR="00AC6A42" w:rsidRDefault="00AC6A42" w:rsidP="00C85AB6">
      <w:pPr>
        <w:rPr>
          <w:rFonts w:ascii="Arial" w:hAnsi="Arial" w:cs="Arial"/>
          <w:b/>
          <w:sz w:val="18"/>
          <w:szCs w:val="18"/>
        </w:rPr>
      </w:pPr>
    </w:p>
    <w:p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rsidTr="000076A7">
        <w:trPr>
          <w:trHeight w:val="327"/>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20"/>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49"/>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92"/>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bl>
    <w:p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rsidR="00AB2607" w:rsidRDefault="00AB2607" w:rsidP="00A606E6">
      <w:pPr>
        <w:rPr>
          <w:rFonts w:ascii="Arial" w:hAnsi="Arial" w:cs="Arial"/>
          <w:b/>
          <w:sz w:val="18"/>
          <w:szCs w:val="18"/>
        </w:rPr>
      </w:pPr>
    </w:p>
    <w:p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rsidTr="00AC33E3">
        <w:trPr>
          <w:cantSplit/>
          <w:trHeight w:val="199"/>
        </w:trPr>
        <w:tc>
          <w:tcPr>
            <w:tcW w:w="11725" w:type="dxa"/>
            <w:tcBorders>
              <w:right w:val="single" w:sz="12" w:space="0" w:color="auto"/>
            </w:tcBorders>
            <w:shd w:val="clear" w:color="auto" w:fill="auto"/>
          </w:tcPr>
          <w:p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086F40" w:rsidRPr="00D90CDB" w:rsidTr="00AC33E3">
        <w:trPr>
          <w:cantSplit/>
          <w:trHeight w:val="474"/>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086F40" w:rsidRPr="00D90CDB" w:rsidTr="00AC33E3">
        <w:trPr>
          <w:cantSplit/>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EA1A1A" w:rsidP="00086F40">
            <w:pPr>
              <w:jc w:val="right"/>
              <w:rPr>
                <w:rFonts w:ascii="Arial" w:hAnsi="Arial" w:cs="Arial"/>
                <w:color w:val="000000"/>
                <w:sz w:val="14"/>
                <w:szCs w:val="14"/>
              </w:rPr>
            </w:pPr>
          </w:p>
        </w:tc>
      </w:tr>
      <w:tr w:rsidR="00EE5BBD" w:rsidRPr="00D90CDB" w:rsidTr="00AC33E3">
        <w:trPr>
          <w:cantSplit/>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EE5BBD" w:rsidRPr="00D90CDB" w:rsidTr="00AC33E3">
        <w:trPr>
          <w:cantSplit/>
          <w:trHeight w:val="213"/>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D178BB" w:rsidRDefault="00EA1A1A" w:rsidP="00D178BB">
            <w:pPr>
              <w:jc w:val="right"/>
              <w:rPr>
                <w:rFonts w:ascii="Arial" w:hAnsi="Arial" w:cs="Arial"/>
                <w:color w:val="000000"/>
                <w:sz w:val="14"/>
                <w:szCs w:val="14"/>
              </w:rPr>
            </w:pPr>
          </w:p>
        </w:tc>
      </w:tr>
      <w:tr w:rsidR="00D178BB" w:rsidRPr="00D90CDB" w:rsidTr="00AC33E3">
        <w:trPr>
          <w:cantSplit/>
        </w:trPr>
        <w:tc>
          <w:tcPr>
            <w:tcW w:w="11725" w:type="dxa"/>
            <w:tcBorders>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r w:rsidR="00D178BB" w:rsidRPr="00D90CDB" w:rsidTr="00287013">
        <w:trPr>
          <w:cantSplit/>
          <w:trHeight w:val="207"/>
        </w:trPr>
        <w:tc>
          <w:tcPr>
            <w:tcW w:w="11725" w:type="dxa"/>
            <w:tcBorders>
              <w:bottom w:val="single" w:sz="4" w:space="0" w:color="auto"/>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bl>
    <w:p w:rsidR="006625AE" w:rsidRPr="008E6242" w:rsidRDefault="00D539C1" w:rsidP="006625AE">
      <w:pPr>
        <w:rPr>
          <w:rFonts w:ascii="Arial" w:hAnsi="Arial" w:cs="Arial"/>
          <w:b/>
          <w:sz w:val="18"/>
          <w:szCs w:val="18"/>
        </w:rPr>
      </w:pPr>
      <w:r w:rsidRPr="00D539C1">
        <w:rPr>
          <w:rFonts w:ascii="Arial" w:hAnsi="Arial" w:cs="Arial"/>
          <w:b/>
          <w:noProof/>
          <w:sz w:val="16"/>
          <w:szCs w:val="18"/>
        </w:rPr>
        <w:pict>
          <v:rect id="_x0000_s1053" style="position:absolute;margin-left:691.9pt;margin-top:3.35pt;width:56.7pt;height:19.95pt;z-index:12;mso-position-horizontal-relative:text;mso-position-vertical-relative:text" strokeweight="1.5pt">
            <v:textbox style="mso-next-textbox:#_x0000_s1053">
              <w:txbxContent>
                <w:p w:rsidR="00595D5E" w:rsidRDefault="00595D5E" w:rsidP="00A65709">
                  <w:pPr>
                    <w:rPr>
                      <w:rFonts w:ascii="Arial" w:hAnsi="Arial" w:cs="Arial"/>
                      <w:color w:val="000000"/>
                      <w:sz w:val="14"/>
                      <w:szCs w:val="14"/>
                    </w:rPr>
                  </w:pPr>
                </w:p>
                <w:p w:rsidR="00595D5E" w:rsidRDefault="00595D5E"/>
              </w:txbxContent>
            </v:textbox>
          </v:rect>
        </w:pict>
      </w:r>
      <w:r w:rsidR="00D178BB">
        <w:rPr>
          <w:rFonts w:ascii="Arial" w:hAnsi="Arial" w:cs="Arial"/>
          <w:b/>
          <w:sz w:val="18"/>
          <w:szCs w:val="20"/>
        </w:rPr>
        <w:t>Dział 1.1.1.g</w:t>
      </w:r>
      <w:r w:rsidR="006625AE" w:rsidRPr="00790C7E">
        <w:rPr>
          <w:rFonts w:ascii="Arial" w:hAnsi="Arial" w:cs="Arial"/>
          <w:b/>
          <w:sz w:val="18"/>
          <w:szCs w:val="20"/>
        </w:rPr>
        <w:t>.1.</w:t>
      </w:r>
    </w:p>
    <w:p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rsidR="0033233A" w:rsidRPr="003C286D" w:rsidRDefault="00D539C1" w:rsidP="00244410">
      <w:pPr>
        <w:pStyle w:val="Tekstpodstawowy"/>
        <w:rPr>
          <w:b/>
          <w:sz w:val="18"/>
          <w:szCs w:val="18"/>
        </w:rPr>
      </w:pPr>
      <w:r w:rsidRPr="00D539C1">
        <w:rPr>
          <w:noProof/>
          <w:sz w:val="16"/>
          <w:szCs w:val="18"/>
        </w:rPr>
        <w:pict>
          <v:rect id="_x0000_s1054" style="position:absolute;margin-left:649.05pt;margin-top:3.2pt;width:56.7pt;height:19.45pt;z-index:13" strokeweight="1.5pt">
            <v:textbox style="mso-next-textbox:#_x0000_s1054">
              <w:txbxContent>
                <w:p w:rsidR="00595D5E" w:rsidRDefault="00595D5E" w:rsidP="00A65709">
                  <w:pPr>
                    <w:rPr>
                      <w:rFonts w:ascii="Arial" w:hAnsi="Arial" w:cs="Arial"/>
                      <w:color w:val="000000"/>
                      <w:sz w:val="14"/>
                      <w:szCs w:val="14"/>
                    </w:rPr>
                  </w:pPr>
                </w:p>
                <w:p w:rsidR="00595D5E" w:rsidRDefault="00595D5E"/>
              </w:txbxContent>
            </v:textbox>
          </v:rect>
        </w:pict>
      </w:r>
      <w:r w:rsidR="00A65709">
        <w:rPr>
          <w:b/>
          <w:sz w:val="18"/>
          <w:szCs w:val="18"/>
        </w:rPr>
        <w:t>Dział 1.1.1.h</w:t>
      </w:r>
      <w:r w:rsidR="0033233A" w:rsidRPr="003C286D">
        <w:rPr>
          <w:b/>
          <w:sz w:val="18"/>
          <w:szCs w:val="18"/>
        </w:rPr>
        <w:t>. Liczba zarządzeń sędziego o natychmiastowe wypisanie ze szpitala psychiatrycznego i umorzenie postępowania</w:t>
      </w:r>
    </w:p>
    <w:p w:rsidR="0033233A" w:rsidRPr="001A7B9F" w:rsidRDefault="00D539C1" w:rsidP="001A7B9F">
      <w:pPr>
        <w:pStyle w:val="Tekstpodstawowy2"/>
        <w:spacing w:after="40"/>
        <w:rPr>
          <w:bCs/>
          <w:color w:val="FF0000"/>
          <w:sz w:val="14"/>
          <w:szCs w:val="14"/>
        </w:rPr>
      </w:pPr>
      <w:r w:rsidRPr="00D539C1">
        <w:rPr>
          <w:bCs/>
          <w:noProof/>
          <w:sz w:val="14"/>
          <w:szCs w:val="14"/>
        </w:rPr>
        <w:pict>
          <v:rect id="_x0000_s1055" style="position:absolute;margin-left:485.2pt;margin-top:1.35pt;width:56.7pt;height:17.8pt;z-index:14" strokeweight="1.5pt">
            <v:textbox>
              <w:txbxContent>
                <w:p w:rsidR="00595D5E" w:rsidRDefault="00595D5E" w:rsidP="00A65709">
                  <w:pPr>
                    <w:rPr>
                      <w:rFonts w:ascii="Arial" w:hAnsi="Arial" w:cs="Arial"/>
                      <w:color w:val="000000"/>
                      <w:sz w:val="14"/>
                      <w:szCs w:val="14"/>
                    </w:rPr>
                  </w:pPr>
                </w:p>
                <w:p w:rsidR="00595D5E" w:rsidRDefault="00595D5E"/>
              </w:txbxContent>
            </v:textbox>
          </v:rect>
        </w:pic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33233A" w:rsidRPr="003C286D">
        <w:rPr>
          <w:sz w:val="14"/>
          <w:szCs w:val="14"/>
        </w:rPr>
        <w:t xml:space="preserve"> </w:t>
      </w:r>
      <w:r w:rsidR="0033233A" w:rsidRPr="003C286D">
        <w:rPr>
          <w:sz w:val="12"/>
          <w:szCs w:val="12"/>
        </w:rPr>
        <w:t>(Dz. U. z 2016 r., poz. 546</w:t>
      </w:r>
      <w:r w:rsidR="0033233A" w:rsidRPr="003C286D">
        <w:rPr>
          <w:sz w:val="14"/>
          <w:szCs w:val="14"/>
        </w:rPr>
        <w:t>)</w:t>
      </w:r>
      <w:r w:rsidR="0033233A" w:rsidRPr="003C286D">
        <w:rPr>
          <w:bCs/>
          <w:sz w:val="14"/>
          <w:szCs w:val="14"/>
        </w:rPr>
        <w:t>]</w:t>
      </w:r>
      <w:r w:rsidR="0033233A">
        <w:rPr>
          <w:bCs/>
          <w:color w:val="FF0000"/>
          <w:sz w:val="14"/>
          <w:szCs w:val="14"/>
        </w:rPr>
        <w:t xml:space="preserve">    </w:t>
      </w:r>
    </w:p>
    <w:p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 xml:space="preserve">(dział 1.1.1. wiersz 96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rsidTr="0002589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AF29A3" w:rsidRPr="00287013" w:rsidRDefault="00AF29A3" w:rsidP="0002589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AF29A3" w:rsidRPr="00287013" w:rsidRDefault="00AF29A3" w:rsidP="0002589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rsidTr="000A2A8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0E6F2C">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AF29A3" w:rsidRPr="00287013" w:rsidRDefault="00AF29A3" w:rsidP="00AF29A3">
            <w:pPr>
              <w:ind w:left="85" w:right="85"/>
              <w:rPr>
                <w:rFonts w:ascii="Arial" w:hAnsi="Arial"/>
                <w:sz w:val="14"/>
                <w:szCs w:val="14"/>
              </w:rPr>
            </w:pPr>
            <w:r w:rsidRPr="00287013">
              <w:rPr>
                <w:rFonts w:ascii="Arial" w:hAnsi="Arial"/>
                <w:sz w:val="14"/>
                <w:szCs w:val="14"/>
              </w:rPr>
              <w:t xml:space="preserve">w których </w:t>
            </w:r>
            <w:r w:rsidRPr="00287013">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rsidR="00AF29A3" w:rsidRPr="00287013" w:rsidRDefault="00AF29A3" w:rsidP="00AF29A3">
            <w:pPr>
              <w:ind w:left="85" w:right="85"/>
              <w:rPr>
                <w:rFonts w:ascii="Arial" w:hAnsi="Arial"/>
                <w:sz w:val="14"/>
                <w:szCs w:val="14"/>
              </w:rPr>
            </w:pPr>
            <w:r w:rsidRPr="00287013">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AF29A3" w:rsidRPr="000E6F2C" w:rsidRDefault="00AF29A3" w:rsidP="00AF29A3">
            <w:pPr>
              <w:jc w:val="right"/>
              <w:rPr>
                <w:rFonts w:ascii="Arial" w:hAnsi="Arial" w:cs="Arial"/>
                <w:color w:val="FF0000"/>
                <w:sz w:val="14"/>
                <w:szCs w:val="14"/>
              </w:rPr>
            </w:pPr>
          </w:p>
        </w:tc>
      </w:tr>
      <w:tr w:rsidR="00287013" w:rsidRPr="00287013" w:rsidTr="00DD7114">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AF29A3">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AF29A3" w:rsidRPr="00287013" w:rsidRDefault="00AF29A3" w:rsidP="00AF29A3">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DD7114">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AF29A3">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AF29A3" w:rsidRPr="00287013" w:rsidRDefault="00AF29A3" w:rsidP="00AF29A3">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AF29A3" w:rsidRPr="00287013" w:rsidRDefault="00AF29A3" w:rsidP="00AF29A3">
            <w:pPr>
              <w:jc w:val="center"/>
              <w:rPr>
                <w:rFonts w:ascii="Arial" w:hAnsi="Arial"/>
                <w:sz w:val="12"/>
                <w:szCs w:val="12"/>
              </w:rPr>
            </w:pPr>
            <w:r w:rsidRPr="00287013">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3D1412">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AF29A3">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AF29A3" w:rsidRPr="00287013" w:rsidRDefault="00AF29A3" w:rsidP="00AF29A3">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AF29A3" w:rsidRPr="00287013" w:rsidRDefault="00AF29A3" w:rsidP="00AF29A3">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AF29A3" w:rsidRPr="00287013" w:rsidRDefault="00AF29A3" w:rsidP="00AF29A3">
            <w:pPr>
              <w:jc w:val="center"/>
              <w:rPr>
                <w:rFonts w:ascii="Arial" w:hAnsi="Arial"/>
                <w:sz w:val="12"/>
                <w:szCs w:val="12"/>
              </w:rPr>
            </w:pPr>
            <w:r w:rsidRPr="00287013">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3D1412">
        <w:trPr>
          <w:cantSplit/>
          <w:trHeight w:hRule="exact" w:val="410"/>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AF29A3">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AF29A3" w:rsidRPr="00287013" w:rsidRDefault="00AF29A3" w:rsidP="00AF29A3">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AF29A3" w:rsidRPr="00287013" w:rsidRDefault="00AF29A3" w:rsidP="00AF29A3">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AF29A3" w:rsidRPr="00287013" w:rsidRDefault="00AF29A3" w:rsidP="00AF29A3">
            <w:pPr>
              <w:jc w:val="center"/>
              <w:rPr>
                <w:rFonts w:ascii="Arial" w:hAnsi="Arial"/>
                <w:sz w:val="12"/>
                <w:szCs w:val="12"/>
              </w:rPr>
            </w:pPr>
            <w:r w:rsidRPr="00287013">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AF29A3" w:rsidRPr="00287013" w:rsidTr="0002589D">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02589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AF29A3" w:rsidRPr="00287013" w:rsidRDefault="00AF29A3" w:rsidP="0002589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AF29A3" w:rsidRPr="00287013" w:rsidRDefault="00AF29A3" w:rsidP="0002589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AF29A3" w:rsidRPr="00287013" w:rsidRDefault="00AF29A3" w:rsidP="0002589D">
            <w:pPr>
              <w:jc w:val="center"/>
              <w:rPr>
                <w:rFonts w:ascii="Arial" w:hAnsi="Arial"/>
                <w:sz w:val="12"/>
                <w:szCs w:val="12"/>
              </w:rPr>
            </w:pPr>
            <w:r w:rsidRPr="00287013">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AF29A3" w:rsidRPr="00287013" w:rsidRDefault="00AF29A3" w:rsidP="00AF29A3">
            <w:pPr>
              <w:jc w:val="right"/>
              <w:rPr>
                <w:rFonts w:ascii="Arial" w:hAnsi="Arial" w:cs="Arial"/>
                <w:sz w:val="14"/>
                <w:szCs w:val="14"/>
              </w:rPr>
            </w:pPr>
          </w:p>
          <w:p w:rsidR="00AF29A3" w:rsidRPr="00287013" w:rsidRDefault="00AF29A3" w:rsidP="00AF29A3">
            <w:pPr>
              <w:spacing w:after="40" w:line="140" w:lineRule="exact"/>
              <w:ind w:left="85" w:right="85"/>
              <w:jc w:val="right"/>
              <w:rPr>
                <w:rFonts w:ascii="Arial" w:hAnsi="Arial"/>
                <w:sz w:val="14"/>
              </w:rPr>
            </w:pPr>
          </w:p>
        </w:tc>
      </w:tr>
      <w:tr w:rsidR="00287013" w:rsidRPr="00287013" w:rsidTr="0002589D">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02589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AF29A3" w:rsidRPr="00287013" w:rsidRDefault="00AF29A3" w:rsidP="0002589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AF29A3" w:rsidRPr="00287013" w:rsidRDefault="00AF29A3" w:rsidP="0002589D">
            <w:pPr>
              <w:jc w:val="center"/>
              <w:rPr>
                <w:rFonts w:ascii="Arial" w:hAnsi="Arial"/>
                <w:sz w:val="12"/>
                <w:szCs w:val="12"/>
              </w:rPr>
            </w:pPr>
            <w:r w:rsidRPr="00287013">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AF29A3" w:rsidRPr="00287013" w:rsidRDefault="00AF29A3" w:rsidP="00AF29A3">
            <w:pPr>
              <w:jc w:val="right"/>
              <w:rPr>
                <w:rFonts w:ascii="Arial" w:hAnsi="Arial" w:cs="Arial"/>
                <w:sz w:val="14"/>
                <w:szCs w:val="14"/>
              </w:rPr>
            </w:pPr>
          </w:p>
          <w:p w:rsidR="00AF29A3" w:rsidRPr="00287013" w:rsidRDefault="00AF29A3" w:rsidP="00AF29A3">
            <w:pPr>
              <w:jc w:val="right"/>
              <w:rPr>
                <w:rFonts w:ascii="Arial" w:hAnsi="Arial"/>
                <w:sz w:val="14"/>
              </w:rPr>
            </w:pPr>
          </w:p>
        </w:tc>
      </w:tr>
    </w:tbl>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1A7B9F">
      <w:pPr>
        <w:pStyle w:val="Nagwek9"/>
        <w:spacing w:before="120"/>
        <w:rPr>
          <w:rFonts w:eastAsia="Arial Unicode MS"/>
          <w:b/>
          <w:bCs/>
          <w:sz w:val="18"/>
          <w:szCs w:val="20"/>
        </w:rPr>
      </w:pPr>
    </w:p>
    <w:p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lastRenderedPageBreak/>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52</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283</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6</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251</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84</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33</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179</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166</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46</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19</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104</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85</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w:t>
            </w: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38</w:t>
            </w:r>
          </w:p>
        </w:tc>
      </w:tr>
    </w:tbl>
    <w:p w:rsidR="001E1A87" w:rsidRDefault="001E1A87" w:rsidP="00894148">
      <w:pPr>
        <w:rPr>
          <w:rFonts w:ascii="Arial" w:hAnsi="Arial" w:cs="Arial"/>
          <w:b/>
          <w:sz w:val="18"/>
          <w:szCs w:val="18"/>
        </w:rPr>
      </w:pPr>
    </w:p>
    <w:p w:rsidR="002C0CBD" w:rsidRDefault="002C0CBD"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69</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157</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17</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8</w:t>
            </w: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6</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126</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43</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133</w:t>
            </w:r>
          </w:p>
        </w:tc>
      </w:tr>
    </w:tbl>
    <w:p w:rsidR="00BC05FF" w:rsidRPr="00D10B35" w:rsidRDefault="00BC05FF" w:rsidP="00666CC5">
      <w:pPr>
        <w:rPr>
          <w:rFonts w:ascii="Arial" w:hAnsi="Arial" w:cs="Arial"/>
          <w:b/>
          <w:sz w:val="16"/>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133</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5</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6</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r>
              <w:rPr>
                <w:rFonts w:ascii="Arial" w:hAnsi="Arial" w:cs="Arial"/>
                <w:color w:val="000000"/>
                <w:sz w:val="14"/>
                <w:szCs w:val="14"/>
              </w:rPr>
              <w:t>63</w:t>
            </w: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11</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5</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16</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27</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666CC5" w:rsidP="00976735">
            <w:pPr>
              <w:jc w:val="right"/>
              <w:rPr>
                <w:rFonts w:ascii="Arial" w:hAnsi="Arial" w:cs="Arial"/>
                <w:color w:val="000000"/>
                <w:sz w:val="14"/>
                <w:szCs w:val="14"/>
              </w:rPr>
            </w:pP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275</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170</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105</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82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65</w:t>
            </w: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17</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10</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8</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17</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6</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93</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52</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41</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99</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58</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41</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46</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18</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28</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8</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w:t>
            </w: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33</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26</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w:t>
            </w: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r w:rsidRPr="009341C5">
              <w:rPr>
                <w:rFonts w:ascii="Arial" w:hAnsi="Arial" w:cs="Arial"/>
                <w:sz w:val="14"/>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r w:rsidRPr="009341C5">
              <w:rPr>
                <w:rFonts w:ascii="Arial" w:hAnsi="Arial" w:cs="Arial"/>
                <w:sz w:val="14"/>
                <w:szCs w:val="14"/>
              </w:rPr>
              <w:t>2</w:t>
            </w: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68</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37</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31</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11</w:t>
            </w: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D539C1" w:rsidP="009341C5">
      <w:pPr>
        <w:rPr>
          <w:vanish/>
        </w:rPr>
      </w:pPr>
      <w:r>
        <w:rPr>
          <w:noProof/>
        </w:rPr>
        <w:pict>
          <v:shapetype id="_x0000_t202" coordsize="21600,21600" o:spt="202" path="m,l,21600r21600,l21600,xe">
            <v:stroke joinstyle="miter"/>
            <v:path gradientshapeok="t" o:connecttype="rect"/>
          </v:shapetype>
          <v:shape id="_x0000_s1048" type="#_x0000_t202" style="position:absolute;margin-left:352.9pt;margin-top:3.75pt;width:293.2pt;height:10.55pt;z-index:10" stroked="f">
            <v:textbox style="mso-next-textbox:#_x0000_s1048">
              <w:txbxContent>
                <w:p w:rsidR="00595D5E" w:rsidRDefault="00595D5E"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r w:rsidRPr="00FD614C">
              <w:rPr>
                <w:rFonts w:ascii="Arial" w:hAnsi="Arial" w:cs="Arial"/>
                <w:sz w:val="14"/>
                <w:szCs w:val="14"/>
              </w:rPr>
              <w:t>1</w:t>
            </w: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6E118F" w:rsidRPr="00346763" w:rsidTr="006A7503">
        <w:trPr>
          <w:cantSplit/>
          <w:trHeight w:val="298"/>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26"/>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11"/>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297"/>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09"/>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1" w:name="OLE_LINK2"/>
    </w:p>
    <w:bookmarkEnd w:id="1"/>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r w:rsidRPr="005565AA">
              <w:rPr>
                <w:rFonts w:ascii="Arial" w:hAnsi="Arial" w:cs="Arial"/>
                <w:color w:val="000000"/>
                <w:sz w:val="14"/>
                <w:szCs w:val="14"/>
              </w:rPr>
              <w:t>37</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13</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21</w:t>
            </w: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29</w:t>
            </w: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29</w:t>
            </w: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5</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39</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36</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27</w:t>
            </w: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992"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115</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115</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bl>
    <w:p w:rsidR="00CB5218" w:rsidRDefault="00CB5218" w:rsidP="004004ED">
      <w:pPr>
        <w:pStyle w:val="Nagwek3"/>
        <w:rPr>
          <w:color w:val="000000"/>
          <w:sz w:val="22"/>
          <w:szCs w:val="22"/>
        </w:rPr>
      </w:pPr>
    </w:p>
    <w:p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lastRenderedPageBreak/>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32</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7</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17</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15</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22</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r>
      <w:tr w:rsidR="00AF10B1" w:rsidRPr="00ED1442" w:rsidTr="00097ED4">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p>
        </w:tc>
      </w:tr>
    </w:tbl>
    <w:p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rsidTr="00A70EFA">
        <w:trPr>
          <w:trHeight w:val="200"/>
        </w:trPr>
        <w:tc>
          <w:tcPr>
            <w:tcW w:w="1871" w:type="dxa"/>
            <w:gridSpan w:val="2"/>
            <w:vMerge w:val="restart"/>
            <w:vAlign w:val="center"/>
          </w:tcPr>
          <w:p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rsidTr="00A70EFA">
        <w:trPr>
          <w:trHeight w:val="165"/>
        </w:trPr>
        <w:tc>
          <w:tcPr>
            <w:tcW w:w="1871" w:type="dxa"/>
            <w:gridSpan w:val="2"/>
            <w:vMerge/>
          </w:tcPr>
          <w:p w:rsidR="00CA525E" w:rsidRPr="008E2E9A" w:rsidRDefault="00CA525E" w:rsidP="00A70EFA">
            <w:pPr>
              <w:rPr>
                <w:rFonts w:ascii="Arial" w:hAnsi="Arial"/>
                <w:sz w:val="10"/>
              </w:rPr>
            </w:pPr>
          </w:p>
        </w:tc>
        <w:tc>
          <w:tcPr>
            <w:tcW w:w="851" w:type="dxa"/>
            <w:vMerge/>
            <w:vAlign w:val="center"/>
          </w:tcPr>
          <w:p w:rsidR="00CA525E" w:rsidRPr="008E2E9A" w:rsidRDefault="00CA525E" w:rsidP="00A70EFA">
            <w:pPr>
              <w:jc w:val="center"/>
              <w:rPr>
                <w:rFonts w:ascii="Arial" w:hAnsi="Arial"/>
                <w:sz w:val="10"/>
              </w:rPr>
            </w:pPr>
          </w:p>
        </w:tc>
        <w:tc>
          <w:tcPr>
            <w:tcW w:w="2126" w:type="dxa"/>
            <w:vMerge/>
            <w:vAlign w:val="center"/>
          </w:tcPr>
          <w:p w:rsidR="00CA525E" w:rsidRPr="008E2E9A" w:rsidRDefault="00CA525E" w:rsidP="00A70EFA">
            <w:pPr>
              <w:jc w:val="center"/>
              <w:rPr>
                <w:rFonts w:ascii="Arial" w:hAnsi="Arial"/>
                <w:sz w:val="10"/>
              </w:rPr>
            </w:pPr>
          </w:p>
        </w:tc>
        <w:tc>
          <w:tcPr>
            <w:tcW w:w="766" w:type="dxa"/>
            <w:vMerge/>
            <w:vAlign w:val="center"/>
          </w:tcPr>
          <w:p w:rsidR="00CA525E" w:rsidRPr="008E2E9A" w:rsidRDefault="00CA525E" w:rsidP="00A70EFA">
            <w:pPr>
              <w:jc w:val="center"/>
              <w:rPr>
                <w:rFonts w:ascii="Arial" w:hAnsi="Arial"/>
                <w:sz w:val="12"/>
              </w:rPr>
            </w:pPr>
          </w:p>
        </w:tc>
        <w:tc>
          <w:tcPr>
            <w:tcW w:w="793" w:type="dxa"/>
            <w:vMerge/>
            <w:vAlign w:val="center"/>
          </w:tcPr>
          <w:p w:rsidR="00CA525E" w:rsidRPr="008E2E9A" w:rsidRDefault="00CA525E" w:rsidP="00A70EFA">
            <w:pPr>
              <w:jc w:val="center"/>
              <w:rPr>
                <w:rFonts w:ascii="Arial" w:hAnsi="Arial"/>
                <w:sz w:val="12"/>
              </w:rPr>
            </w:pPr>
          </w:p>
        </w:tc>
        <w:tc>
          <w:tcPr>
            <w:tcW w:w="1464" w:type="dxa"/>
            <w:vMerge/>
            <w:vAlign w:val="center"/>
          </w:tcPr>
          <w:p w:rsidR="00CA525E" w:rsidRPr="008E2E9A" w:rsidRDefault="00CA525E" w:rsidP="00A70EFA">
            <w:pPr>
              <w:jc w:val="center"/>
              <w:rPr>
                <w:rFonts w:ascii="Arial" w:hAnsi="Arial"/>
                <w:sz w:val="12"/>
              </w:rPr>
            </w:pPr>
          </w:p>
        </w:tc>
      </w:tr>
      <w:tr w:rsidR="00CA525E" w:rsidRPr="008E2E9A" w:rsidTr="00A70EFA">
        <w:trPr>
          <w:trHeight w:val="123"/>
        </w:trPr>
        <w:tc>
          <w:tcPr>
            <w:tcW w:w="1871" w:type="dxa"/>
            <w:gridSpan w:val="2"/>
            <w:vAlign w:val="center"/>
          </w:tcPr>
          <w:p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rsidR="00CA525E" w:rsidRPr="008E2E9A" w:rsidRDefault="00CA525E" w:rsidP="00A70EFA">
            <w:pPr>
              <w:jc w:val="center"/>
              <w:rPr>
                <w:rFonts w:ascii="Arial" w:hAnsi="Arial"/>
                <w:sz w:val="10"/>
              </w:rPr>
            </w:pPr>
            <w:r w:rsidRPr="008E2E9A">
              <w:rPr>
                <w:rFonts w:ascii="Arial" w:hAnsi="Arial"/>
                <w:sz w:val="10"/>
              </w:rPr>
              <w:t>5</w:t>
            </w:r>
          </w:p>
        </w:tc>
      </w:tr>
      <w:tr w:rsidR="008E2E9A" w:rsidRPr="008E2E9A" w:rsidTr="00A70EFA">
        <w:trPr>
          <w:trHeight w:val="229"/>
        </w:trPr>
        <w:tc>
          <w:tcPr>
            <w:tcW w:w="1446" w:type="dxa"/>
            <w:tcBorders>
              <w:right w:val="single" w:sz="12" w:space="0" w:color="auto"/>
            </w:tcBorders>
            <w:vAlign w:val="center"/>
          </w:tcPr>
          <w:p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154</w:t>
            </w:r>
          </w:p>
        </w:tc>
        <w:tc>
          <w:tcPr>
            <w:tcW w:w="2126"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163</w:t>
            </w:r>
          </w:p>
        </w:tc>
        <w:tc>
          <w:tcPr>
            <w:tcW w:w="766"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51</w:t>
            </w:r>
          </w:p>
        </w:tc>
        <w:tc>
          <w:tcPr>
            <w:tcW w:w="793" w:type="dxa"/>
            <w:tcBorders>
              <w:top w:val="single" w:sz="12" w:space="0" w:color="auto"/>
              <w:left w:val="single" w:sz="4"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60</w:t>
            </w:r>
          </w:p>
        </w:tc>
        <w:tc>
          <w:tcPr>
            <w:tcW w:w="1464"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154</w:t>
            </w:r>
          </w:p>
        </w:tc>
      </w:tr>
    </w:tbl>
    <w:p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E20BA0">
        <w:trPr>
          <w:cantSplit/>
          <w:trHeight w:val="264"/>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3A0A93">
        <w:trPr>
          <w:cantSplit/>
          <w:trHeight w:val="124"/>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D539C1">
            <w:pPr>
              <w:jc w:val="right"/>
              <w:rPr>
                <w:rFonts w:ascii="Arial" w:hAnsi="Arial" w:cs="Arial"/>
                <w:sz w:val="14"/>
                <w:szCs w:val="14"/>
              </w:rPr>
            </w:pPr>
            <w:r>
              <w:rPr>
                <w:rFonts w:ascii="Arial" w:hAnsi="Arial" w:cs="Arial"/>
                <w:noProof/>
                <w:sz w:val="14"/>
                <w:szCs w:val="14"/>
              </w:rPr>
              <w:pict>
                <v:rect id="_x0000_s1061" style="position:absolute;left:0;text-align:left;margin-left:180.65pt;margin-top:9.25pt;width:438.15pt;height:164.4pt;z-index:-1;mso-position-horizontal-relative:text;mso-position-vertical-relative:text" stroked="f"/>
              </w:pict>
            </w:r>
          </w:p>
        </w:tc>
      </w:tr>
      <w:tr w:rsidR="00FD614C" w:rsidRPr="00FD614C" w:rsidTr="00E20BA0">
        <w:trPr>
          <w:cantSplit/>
          <w:trHeight w:val="245"/>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rsidR="009E2765" w:rsidRPr="00FD614C" w:rsidRDefault="009E2765">
            <w:pPr>
              <w:jc w:val="right"/>
              <w:rPr>
                <w:rFonts w:ascii="Arial" w:hAnsi="Arial" w:cs="Arial"/>
                <w:sz w:val="14"/>
                <w:szCs w:val="14"/>
              </w:rPr>
            </w:pPr>
          </w:p>
        </w:tc>
      </w:tr>
    </w:tbl>
    <w:p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166BD6">
        <w:trPr>
          <w:cantSplit/>
        </w:trPr>
        <w:tc>
          <w:tcPr>
            <w:tcW w:w="1955" w:type="dxa"/>
            <w:gridSpan w:val="2"/>
            <w:vMerge w:val="restart"/>
            <w:vAlign w:val="center"/>
          </w:tcPr>
          <w:p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rsidTr="00166BD6">
        <w:trPr>
          <w:cantSplit/>
          <w:trHeight w:val="760"/>
        </w:trPr>
        <w:tc>
          <w:tcPr>
            <w:tcW w:w="1955" w:type="dxa"/>
            <w:gridSpan w:val="2"/>
            <w:vMerge/>
            <w:tcBorders>
              <w:bottom w:val="single" w:sz="4" w:space="0" w:color="auto"/>
            </w:tcBorders>
            <w:vAlign w:val="center"/>
          </w:tcPr>
          <w:p w:rsidR="00510499" w:rsidRPr="00FD614C" w:rsidRDefault="00510499" w:rsidP="00166BD6">
            <w:pPr>
              <w:jc w:val="center"/>
              <w:rPr>
                <w:rFonts w:ascii="Arial" w:hAnsi="Arial"/>
                <w:sz w:val="10"/>
              </w:rPr>
            </w:pPr>
          </w:p>
        </w:tc>
        <w:tc>
          <w:tcPr>
            <w:tcW w:w="841"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Ogółem</w:t>
            </w:r>
          </w:p>
          <w:p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wydano </w:t>
            </w:r>
          </w:p>
          <w:p w:rsidR="00510499" w:rsidRPr="00FD614C" w:rsidRDefault="00510499" w:rsidP="00166BD6">
            <w:pPr>
              <w:jc w:val="center"/>
              <w:rPr>
                <w:rFonts w:ascii="Arial" w:hAnsi="Arial"/>
                <w:sz w:val="12"/>
              </w:rPr>
            </w:pPr>
            <w:r w:rsidRPr="00FD614C">
              <w:rPr>
                <w:rFonts w:ascii="Arial" w:hAnsi="Arial"/>
                <w:sz w:val="12"/>
              </w:rPr>
              <w:t xml:space="preserve">orzeczenie </w:t>
            </w:r>
          </w:p>
          <w:p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wykonano </w:t>
            </w:r>
          </w:p>
          <w:p w:rsidR="00510499" w:rsidRPr="00FD614C" w:rsidRDefault="00510499" w:rsidP="00166BD6">
            <w:pPr>
              <w:jc w:val="center"/>
              <w:rPr>
                <w:rFonts w:ascii="Arial" w:hAnsi="Arial"/>
                <w:sz w:val="12"/>
              </w:rPr>
            </w:pPr>
            <w:r w:rsidRPr="00FD614C">
              <w:rPr>
                <w:rFonts w:ascii="Arial" w:hAnsi="Arial"/>
                <w:sz w:val="12"/>
              </w:rPr>
              <w:t xml:space="preserve">czynności </w:t>
            </w:r>
          </w:p>
          <w:p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podjęto</w:t>
            </w:r>
          </w:p>
          <w:p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rsidTr="00166BD6">
        <w:trPr>
          <w:cantSplit/>
          <w:trHeight w:hRule="exact" w:val="200"/>
        </w:trPr>
        <w:tc>
          <w:tcPr>
            <w:tcW w:w="1955" w:type="dxa"/>
            <w:gridSpan w:val="2"/>
            <w:vAlign w:val="center"/>
          </w:tcPr>
          <w:p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166BD6">
            <w:pPr>
              <w:jc w:val="center"/>
              <w:rPr>
                <w:rFonts w:ascii="Arial" w:hAnsi="Arial"/>
                <w:sz w:val="10"/>
              </w:rPr>
            </w:pPr>
            <w:r w:rsidRPr="00FD614C">
              <w:rPr>
                <w:rFonts w:ascii="Arial" w:hAnsi="Arial"/>
                <w:sz w:val="10"/>
              </w:rPr>
              <w:t>5</w:t>
            </w: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1.755</w:t>
            </w:r>
          </w:p>
        </w:tc>
        <w:tc>
          <w:tcPr>
            <w:tcW w:w="917"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308</w:t>
            </w:r>
          </w:p>
        </w:tc>
        <w:tc>
          <w:tcPr>
            <w:tcW w:w="983"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1.424</w:t>
            </w:r>
          </w:p>
        </w:tc>
        <w:tc>
          <w:tcPr>
            <w:tcW w:w="841" w:type="dxa"/>
            <w:gridSpan w:val="2"/>
            <w:tcBorders>
              <w:top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22</w:t>
            </w:r>
          </w:p>
        </w:tc>
        <w:tc>
          <w:tcPr>
            <w:tcW w:w="728" w:type="dxa"/>
            <w:tcBorders>
              <w:top w:val="single" w:sz="12" w:space="0" w:color="auto"/>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w:t>
            </w: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331</w:t>
            </w:r>
          </w:p>
        </w:tc>
        <w:tc>
          <w:tcPr>
            <w:tcW w:w="917"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54</w:t>
            </w:r>
          </w:p>
        </w:tc>
        <w:tc>
          <w:tcPr>
            <w:tcW w:w="983"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276</w:t>
            </w:r>
          </w:p>
        </w:tc>
        <w:tc>
          <w:tcPr>
            <w:tcW w:w="841" w:type="dxa"/>
            <w:gridSpan w:val="2"/>
            <w:tcBorders>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w:t>
            </w: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701</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81</w:t>
            </w:r>
          </w:p>
        </w:tc>
        <w:tc>
          <w:tcPr>
            <w:tcW w:w="983"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598</w:t>
            </w:r>
          </w:p>
        </w:tc>
        <w:tc>
          <w:tcPr>
            <w:tcW w:w="841" w:type="dxa"/>
            <w:gridSpan w:val="2"/>
            <w:tcBorders>
              <w:bottom w:val="single" w:sz="4" w:space="0" w:color="auto"/>
              <w:right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22</w:t>
            </w:r>
          </w:p>
        </w:tc>
        <w:tc>
          <w:tcPr>
            <w:tcW w:w="728" w:type="dxa"/>
            <w:tcBorders>
              <w:left w:val="single" w:sz="4" w:space="0" w:color="auto"/>
              <w:bottom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723</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173</w:t>
            </w:r>
          </w:p>
        </w:tc>
        <w:tc>
          <w:tcPr>
            <w:tcW w:w="983" w:type="dxa"/>
            <w:tcBorders>
              <w:bottom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550</w:t>
            </w:r>
          </w:p>
        </w:tc>
        <w:tc>
          <w:tcPr>
            <w:tcW w:w="841" w:type="dxa"/>
            <w:gridSpan w:val="2"/>
            <w:tcBorders>
              <w:bottom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743D24" w:rsidRPr="00ED1442" w:rsidTr="00166BD6">
        <w:trPr>
          <w:trHeight w:hRule="exact" w:val="300"/>
        </w:trPr>
        <w:tc>
          <w:tcPr>
            <w:tcW w:w="1700" w:type="dxa"/>
            <w:tcBorders>
              <w:right w:val="single" w:sz="12" w:space="0" w:color="auto"/>
            </w:tcBorders>
            <w:vAlign w:val="center"/>
          </w:tcPr>
          <w:p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181</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98</w:t>
            </w:r>
          </w:p>
        </w:tc>
        <w:tc>
          <w:tcPr>
            <w:tcW w:w="983" w:type="dxa"/>
            <w:tcBorders>
              <w:top w:val="single" w:sz="12" w:space="0" w:color="auto"/>
              <w:left w:val="single" w:sz="12" w:space="0" w:color="auto"/>
              <w:bottom w:val="nil"/>
              <w:right w:val="nil"/>
            </w:tcBorders>
            <w:vAlign w:val="center"/>
          </w:tcPr>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166BD6">
            <w:pPr>
              <w:rPr>
                <w:rFonts w:ascii="Arial" w:hAnsi="Arial"/>
                <w:sz w:val="10"/>
              </w:rPr>
            </w:pPr>
          </w:p>
        </w:tc>
      </w:tr>
    </w:tbl>
    <w:p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rsidTr="00A70EFA">
        <w:tc>
          <w:tcPr>
            <w:tcW w:w="1658" w:type="dxa"/>
            <w:gridSpan w:val="2"/>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rsidTr="00A70EFA">
        <w:trPr>
          <w:trHeight w:hRule="exact" w:val="170"/>
        </w:trPr>
        <w:tc>
          <w:tcPr>
            <w:tcW w:w="1658" w:type="dxa"/>
            <w:gridSpan w:val="2"/>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12"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41</w:t>
            </w: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41</w:t>
            </w: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rsidR="00FE17E6" w:rsidRDefault="00FE17E6">
            <w:pPr>
              <w:jc w:val="right"/>
              <w:rPr>
                <w:rFonts w:ascii="Arial" w:hAnsi="Arial" w:cs="Arial"/>
                <w:color w:val="000000"/>
                <w:sz w:val="14"/>
                <w:szCs w:val="14"/>
              </w:rPr>
            </w:pPr>
          </w:p>
        </w:tc>
      </w:tr>
    </w:tbl>
    <w:p w:rsidR="000A64A8" w:rsidRDefault="000A64A8" w:rsidP="000A64A8">
      <w:pPr>
        <w:pStyle w:val="Nagwek3"/>
        <w:jc w:val="center"/>
        <w:rPr>
          <w:color w:val="000000"/>
          <w:sz w:val="22"/>
          <w:szCs w:val="22"/>
        </w:rPr>
      </w:pPr>
    </w:p>
    <w:p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lastRenderedPageBreak/>
        <w:t>Sprawy z zakresu spraw cywilnych rodzinnych i nieletnich – część wspólna</w:t>
      </w:r>
    </w:p>
    <w:p w:rsidR="005B49E2" w:rsidRPr="005B49E2" w:rsidRDefault="005B49E2" w:rsidP="005B49E2"/>
    <w:p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4"/>
        <w:gridCol w:w="1774"/>
        <w:gridCol w:w="1314"/>
        <w:gridCol w:w="3739"/>
        <w:gridCol w:w="284"/>
        <w:gridCol w:w="936"/>
        <w:gridCol w:w="850"/>
        <w:gridCol w:w="858"/>
        <w:gridCol w:w="859"/>
        <w:gridCol w:w="715"/>
        <w:gridCol w:w="806"/>
        <w:gridCol w:w="806"/>
      </w:tblGrid>
      <w:tr w:rsidR="00FA6ED0" w:rsidRPr="00904069" w:rsidTr="00A246BA">
        <w:trPr>
          <w:cantSplit/>
          <w:trHeight w:val="204"/>
          <w:tblHeader/>
        </w:trPr>
        <w:tc>
          <w:tcPr>
            <w:tcW w:w="7565" w:type="dxa"/>
            <w:gridSpan w:val="5"/>
            <w:vMerge w:val="restart"/>
            <w:tcBorders>
              <w:top w:val="single" w:sz="4" w:space="0" w:color="auto"/>
              <w:left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Wyszczególnienie</w:t>
            </w:r>
          </w:p>
        </w:tc>
        <w:tc>
          <w:tcPr>
            <w:tcW w:w="5830" w:type="dxa"/>
            <w:gridSpan w:val="7"/>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Repertorium / wykaz</w:t>
            </w:r>
          </w:p>
        </w:tc>
      </w:tr>
      <w:tr w:rsidR="00FA6ED0" w:rsidRPr="00904069" w:rsidTr="00A246BA">
        <w:trPr>
          <w:cantSplit/>
          <w:trHeight w:val="119"/>
          <w:tblHeader/>
        </w:trPr>
        <w:tc>
          <w:tcPr>
            <w:tcW w:w="7565" w:type="dxa"/>
            <w:gridSpan w:val="5"/>
            <w:vMerge/>
            <w:tcBorders>
              <w:left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p>
        </w:tc>
        <w:tc>
          <w:tcPr>
            <w:tcW w:w="936" w:type="dxa"/>
            <w:vMerge w:val="restart"/>
            <w:tcBorders>
              <w:top w:val="single" w:sz="4" w:space="0" w:color="auto"/>
              <w:left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Ogółem</w:t>
            </w:r>
          </w:p>
        </w:tc>
        <w:tc>
          <w:tcPr>
            <w:tcW w:w="4894" w:type="dxa"/>
            <w:gridSpan w:val="6"/>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w tym</w:t>
            </w:r>
          </w:p>
        </w:tc>
      </w:tr>
      <w:tr w:rsidR="00FA6ED0" w:rsidRPr="00904069" w:rsidTr="00A246BA">
        <w:trPr>
          <w:cantSplit/>
          <w:trHeight w:val="189"/>
          <w:tblHeader/>
        </w:trPr>
        <w:tc>
          <w:tcPr>
            <w:tcW w:w="7565" w:type="dxa"/>
            <w:gridSpan w:val="5"/>
            <w:vMerge/>
            <w:tcBorders>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p>
        </w:tc>
        <w:tc>
          <w:tcPr>
            <w:tcW w:w="936" w:type="dxa"/>
            <w:vMerge/>
            <w:tcBorders>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RC</w:t>
            </w:r>
          </w:p>
        </w:tc>
        <w:tc>
          <w:tcPr>
            <w:tcW w:w="858"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RNs</w:t>
            </w:r>
          </w:p>
        </w:tc>
        <w:tc>
          <w:tcPr>
            <w:tcW w:w="859"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Nsm</w:t>
            </w:r>
          </w:p>
        </w:tc>
        <w:tc>
          <w:tcPr>
            <w:tcW w:w="715"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RCo</w:t>
            </w:r>
          </w:p>
        </w:tc>
        <w:tc>
          <w:tcPr>
            <w:tcW w:w="806" w:type="dxa"/>
            <w:tcBorders>
              <w:top w:val="single" w:sz="4" w:space="0" w:color="auto"/>
              <w:left w:val="single" w:sz="4" w:space="0" w:color="auto"/>
              <w:bottom w:val="single" w:sz="4" w:space="0" w:color="auto"/>
              <w:right w:val="single" w:sz="4" w:space="0" w:color="auto"/>
            </w:tcBorders>
            <w:vAlign w:val="center"/>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Nmo</w:t>
            </w:r>
          </w:p>
        </w:tc>
        <w:tc>
          <w:tcPr>
            <w:tcW w:w="806" w:type="dxa"/>
            <w:tcBorders>
              <w:top w:val="single" w:sz="4" w:space="0" w:color="auto"/>
              <w:left w:val="single" w:sz="4" w:space="0" w:color="auto"/>
              <w:bottom w:val="single" w:sz="4" w:space="0" w:color="auto"/>
              <w:right w:val="single" w:sz="4" w:space="0" w:color="auto"/>
            </w:tcBorders>
          </w:tcPr>
          <w:p w:rsidR="00FA6ED0" w:rsidRPr="00904069" w:rsidRDefault="00FA6ED0" w:rsidP="00A70EFA">
            <w:pPr>
              <w:jc w:val="center"/>
              <w:rPr>
                <w:rFonts w:ascii="Arial" w:eastAsia="Arial Unicode MS" w:hAnsi="Arial" w:cs="Arial"/>
                <w:bCs/>
                <w:iCs/>
                <w:sz w:val="14"/>
                <w:szCs w:val="14"/>
              </w:rPr>
            </w:pPr>
            <w:r w:rsidRPr="00904069">
              <w:rPr>
                <w:rFonts w:ascii="Arial" w:eastAsia="Arial Unicode MS" w:hAnsi="Arial" w:cs="Arial"/>
                <w:bCs/>
                <w:iCs/>
                <w:sz w:val="14"/>
                <w:szCs w:val="14"/>
              </w:rPr>
              <w:t>Nkd</w:t>
            </w:r>
          </w:p>
        </w:tc>
      </w:tr>
      <w:tr w:rsidR="00FA6ED0" w:rsidRPr="00904069" w:rsidTr="00A246BA">
        <w:trPr>
          <w:cantSplit/>
          <w:trHeight w:val="130"/>
          <w:tblHeader/>
        </w:trPr>
        <w:tc>
          <w:tcPr>
            <w:tcW w:w="7565" w:type="dxa"/>
            <w:gridSpan w:val="5"/>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0</w:t>
            </w:r>
          </w:p>
        </w:tc>
        <w:tc>
          <w:tcPr>
            <w:tcW w:w="936"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1</w:t>
            </w:r>
          </w:p>
        </w:tc>
        <w:tc>
          <w:tcPr>
            <w:tcW w:w="850"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2</w:t>
            </w:r>
          </w:p>
        </w:tc>
        <w:tc>
          <w:tcPr>
            <w:tcW w:w="858"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3</w:t>
            </w:r>
          </w:p>
        </w:tc>
        <w:tc>
          <w:tcPr>
            <w:tcW w:w="859"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4</w:t>
            </w:r>
          </w:p>
        </w:tc>
        <w:tc>
          <w:tcPr>
            <w:tcW w:w="715" w:type="dxa"/>
            <w:tcBorders>
              <w:top w:val="single" w:sz="4" w:space="0" w:color="auto"/>
              <w:left w:val="single" w:sz="4" w:space="0" w:color="auto"/>
              <w:bottom w:val="single" w:sz="4"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5</w:t>
            </w:r>
          </w:p>
        </w:tc>
        <w:tc>
          <w:tcPr>
            <w:tcW w:w="806" w:type="dxa"/>
            <w:tcBorders>
              <w:top w:val="single" w:sz="4" w:space="0" w:color="auto"/>
              <w:left w:val="single" w:sz="4" w:space="0" w:color="auto"/>
              <w:bottom w:val="single" w:sz="12" w:space="0" w:color="auto"/>
              <w:right w:val="single" w:sz="4" w:space="0" w:color="auto"/>
            </w:tcBorders>
            <w:vAlign w:val="center"/>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6</w:t>
            </w:r>
          </w:p>
        </w:tc>
        <w:tc>
          <w:tcPr>
            <w:tcW w:w="806" w:type="dxa"/>
            <w:tcBorders>
              <w:top w:val="single" w:sz="4" w:space="0" w:color="auto"/>
              <w:left w:val="single" w:sz="4" w:space="0" w:color="auto"/>
              <w:bottom w:val="single" w:sz="12" w:space="0" w:color="auto"/>
              <w:right w:val="single" w:sz="4" w:space="0" w:color="auto"/>
            </w:tcBorders>
          </w:tcPr>
          <w:p w:rsidR="00FA6ED0" w:rsidRPr="00CD3905" w:rsidRDefault="00FA6ED0" w:rsidP="00A70EFA">
            <w:pPr>
              <w:jc w:val="center"/>
              <w:rPr>
                <w:rFonts w:ascii="Arial" w:eastAsia="Arial Unicode MS" w:hAnsi="Arial" w:cs="Arial"/>
                <w:bCs/>
                <w:iCs/>
                <w:sz w:val="10"/>
                <w:szCs w:val="10"/>
              </w:rPr>
            </w:pPr>
            <w:r w:rsidRPr="00CD3905">
              <w:rPr>
                <w:rFonts w:ascii="Arial" w:eastAsia="Arial Unicode MS" w:hAnsi="Arial" w:cs="Arial"/>
                <w:bCs/>
                <w:iCs/>
                <w:sz w:val="10"/>
                <w:szCs w:val="10"/>
              </w:rPr>
              <w:t>7</w:t>
            </w:r>
          </w:p>
        </w:tc>
      </w:tr>
      <w:tr w:rsidR="00E25CBD" w:rsidRPr="00904069"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ind w:left="20" w:right="-79"/>
              <w:rPr>
                <w:rFonts w:ascii="Arial" w:hAnsi="Arial" w:cs="Arial"/>
                <w:iCs/>
                <w:sz w:val="14"/>
                <w:szCs w:val="24"/>
              </w:rPr>
            </w:pPr>
            <w:r w:rsidRPr="00904069">
              <w:rPr>
                <w:rFonts w:ascii="Arial" w:hAnsi="Arial" w:cs="Arial"/>
                <w:iCs/>
                <w:sz w:val="14"/>
                <w:szCs w:val="24"/>
              </w:rPr>
              <w:t>Pozostało z ubiegłego roku (w.01</w:t>
            </w:r>
            <w:r>
              <w:rPr>
                <w:rFonts w:ascii="Arial" w:hAnsi="Arial" w:cs="Arial"/>
                <w:iCs/>
                <w:sz w:val="14"/>
                <w:szCs w:val="24"/>
              </w:rPr>
              <w:t xml:space="preserve"> </w:t>
            </w:r>
            <w:r w:rsidRPr="00904069">
              <w:rPr>
                <w:rFonts w:ascii="Arial" w:hAnsi="Arial" w:cs="Arial"/>
                <w:iCs/>
                <w:sz w:val="14"/>
                <w:szCs w:val="24"/>
              </w:rPr>
              <w:t>=</w:t>
            </w:r>
            <w:r>
              <w:rPr>
                <w:rFonts w:ascii="Arial" w:hAnsi="Arial" w:cs="Arial"/>
                <w:iCs/>
                <w:sz w:val="14"/>
                <w:szCs w:val="24"/>
              </w:rPr>
              <w:t xml:space="preserve"> </w:t>
            </w:r>
            <w:r w:rsidRPr="00904069">
              <w:rPr>
                <w:rFonts w:ascii="Arial" w:hAnsi="Arial" w:cs="Arial"/>
                <w:iCs/>
                <w:sz w:val="14"/>
                <w:szCs w:val="24"/>
              </w:rPr>
              <w:t xml:space="preserve">dz.1.1.1. </w:t>
            </w:r>
            <w:r>
              <w:rPr>
                <w:rFonts w:ascii="Arial" w:hAnsi="Arial" w:cs="Arial"/>
                <w:iCs/>
                <w:sz w:val="14"/>
                <w:szCs w:val="24"/>
              </w:rPr>
              <w:t>kol</w:t>
            </w:r>
            <w:r w:rsidRPr="00904069">
              <w:rPr>
                <w:rFonts w:ascii="Arial" w:hAnsi="Arial" w:cs="Arial"/>
                <w:iCs/>
                <w:sz w:val="14"/>
                <w:szCs w:val="24"/>
              </w:rPr>
              <w:t>.1 i dz. 1.1.2.</w:t>
            </w:r>
            <w:r>
              <w:rPr>
                <w:rFonts w:ascii="Arial" w:hAnsi="Arial" w:cs="Arial"/>
                <w:iCs/>
                <w:sz w:val="14"/>
                <w:szCs w:val="24"/>
              </w:rPr>
              <w:t xml:space="preserve"> kol</w:t>
            </w:r>
            <w:r w:rsidRPr="00904069">
              <w:rPr>
                <w:rFonts w:ascii="Arial" w:hAnsi="Arial" w:cs="Arial"/>
                <w:iCs/>
                <w:sz w:val="14"/>
                <w:szCs w:val="24"/>
              </w:rPr>
              <w:t>.1 odpowiednie wiersze)</w:t>
            </w:r>
          </w:p>
        </w:tc>
        <w:tc>
          <w:tcPr>
            <w:tcW w:w="284" w:type="dxa"/>
            <w:tcBorders>
              <w:top w:val="single" w:sz="12" w:space="0" w:color="auto"/>
              <w:left w:val="single" w:sz="12" w:space="0" w:color="auto"/>
              <w:bottom w:val="single" w:sz="6" w:space="0" w:color="auto"/>
              <w:right w:val="single" w:sz="6" w:space="0" w:color="auto"/>
            </w:tcBorders>
            <w:vAlign w:val="center"/>
          </w:tcPr>
          <w:p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01</w:t>
            </w:r>
          </w:p>
        </w:tc>
        <w:tc>
          <w:tcPr>
            <w:tcW w:w="936"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486</w:t>
            </w:r>
          </w:p>
        </w:tc>
        <w:tc>
          <w:tcPr>
            <w:tcW w:w="850"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138</w:t>
            </w:r>
          </w:p>
        </w:tc>
        <w:tc>
          <w:tcPr>
            <w:tcW w:w="858"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97</w:t>
            </w:r>
          </w:p>
        </w:tc>
        <w:tc>
          <w:tcPr>
            <w:tcW w:w="859"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159</w:t>
            </w:r>
          </w:p>
        </w:tc>
        <w:tc>
          <w:tcPr>
            <w:tcW w:w="715"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5</w:t>
            </w:r>
          </w:p>
        </w:tc>
        <w:tc>
          <w:tcPr>
            <w:tcW w:w="806" w:type="dxa"/>
            <w:tcBorders>
              <w:top w:val="single" w:sz="12"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10</w:t>
            </w:r>
          </w:p>
        </w:tc>
        <w:tc>
          <w:tcPr>
            <w:tcW w:w="806" w:type="dxa"/>
            <w:tcBorders>
              <w:top w:val="single" w:sz="12"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52</w:t>
            </w:r>
          </w:p>
        </w:tc>
      </w:tr>
      <w:tr w:rsidR="00E25CBD" w:rsidRPr="00904069"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Wpłynęło ogółem  (w.02</w:t>
            </w:r>
            <w:r>
              <w:rPr>
                <w:rFonts w:ascii="Arial" w:hAnsi="Arial" w:cs="Arial"/>
                <w:iCs/>
                <w:sz w:val="14"/>
                <w:szCs w:val="14"/>
              </w:rPr>
              <w:t xml:space="preserve"> </w:t>
            </w:r>
            <w:r w:rsidRPr="00904069">
              <w:rPr>
                <w:rFonts w:ascii="Arial" w:hAnsi="Arial" w:cs="Arial"/>
                <w:iCs/>
                <w:sz w:val="14"/>
                <w:szCs w:val="14"/>
              </w:rPr>
              <w:t>=</w:t>
            </w:r>
            <w:r>
              <w:rPr>
                <w:rFonts w:ascii="Arial" w:hAnsi="Arial" w:cs="Arial"/>
                <w:iCs/>
                <w:sz w:val="14"/>
              </w:rPr>
              <w:t xml:space="preserve"> dz.1.1.1. kol.2 + dz. 1.1.2. kol.</w:t>
            </w:r>
            <w:r w:rsidRPr="00904069">
              <w:rPr>
                <w:rFonts w:ascii="Arial" w:hAnsi="Arial" w:cs="Arial"/>
                <w:iCs/>
                <w:sz w:val="14"/>
              </w:rPr>
              <w:t>2 odpowiednie wiersze</w:t>
            </w:r>
            <w:r w:rsidRPr="00904069">
              <w:rPr>
                <w:rFonts w:ascii="Arial" w:hAnsi="Arial" w:cs="Arial"/>
                <w:iCs/>
                <w:sz w:val="14"/>
                <w:szCs w:val="14"/>
              </w:rPr>
              <w:t xml:space="preserve"> = w.03+22)</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02</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2.051</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271</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610</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516</w:t>
            </w: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29</w:t>
            </w: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202</w:t>
            </w: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283</w:t>
            </w:r>
          </w:p>
        </w:tc>
      </w:tr>
      <w:tr w:rsidR="00E25CBD" w:rsidRPr="00904069" w:rsidTr="00A246BA">
        <w:trPr>
          <w:cantSplit/>
          <w:trHeight w:hRule="exact" w:val="268"/>
        </w:trPr>
        <w:tc>
          <w:tcPr>
            <w:tcW w:w="454" w:type="dxa"/>
            <w:vMerge w:val="restart"/>
            <w:tcBorders>
              <w:top w:val="single" w:sz="4" w:space="0" w:color="auto"/>
              <w:left w:val="single" w:sz="4" w:space="0" w:color="auto"/>
              <w:bottom w:val="single" w:sz="4" w:space="0" w:color="auto"/>
              <w:right w:val="single" w:sz="4" w:space="0" w:color="auto"/>
            </w:tcBorders>
            <w:textDirection w:val="btLr"/>
            <w:vAlign w:val="center"/>
          </w:tcPr>
          <w:p w:rsidR="00E25CBD" w:rsidRPr="00904069" w:rsidRDefault="00E25CBD" w:rsidP="00A70EFA">
            <w:pPr>
              <w:pStyle w:val="Tekstkomentarza"/>
              <w:spacing w:line="360" w:lineRule="auto"/>
              <w:jc w:val="center"/>
              <w:rPr>
                <w:rFonts w:ascii="Arial" w:hAnsi="Arial" w:cs="Arial"/>
                <w:iCs/>
                <w:sz w:val="14"/>
                <w:szCs w:val="14"/>
              </w:rPr>
            </w:pPr>
            <w:r w:rsidRPr="00904069">
              <w:rPr>
                <w:rFonts w:ascii="Arial" w:hAnsi="Arial" w:cs="Arial"/>
                <w:sz w:val="14"/>
                <w:szCs w:val="14"/>
              </w:rPr>
              <w:t>W tym ponownie wpisane</w:t>
            </w: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razem (w.03 = w.04 do 21)</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pStyle w:val="Tekstdymka"/>
              <w:jc w:val="center"/>
              <w:rPr>
                <w:rFonts w:ascii="Arial" w:hAnsi="Arial" w:cs="Arial"/>
                <w:iCs/>
                <w:sz w:val="12"/>
                <w:szCs w:val="12"/>
              </w:rPr>
            </w:pPr>
            <w:r w:rsidRPr="00904069">
              <w:rPr>
                <w:rFonts w:ascii="Arial" w:hAnsi="Arial" w:cs="Arial"/>
                <w:iCs/>
                <w:sz w:val="12"/>
                <w:szCs w:val="12"/>
              </w:rPr>
              <w:t>03</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2</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8</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11</w:t>
            </w: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6</w:t>
            </w: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zwrot </w:t>
            </w:r>
            <w:r w:rsidRPr="00904069">
              <w:rPr>
                <w:rFonts w:ascii="Arial" w:hAnsi="Arial" w:cs="Arial"/>
                <w:iCs/>
                <w:sz w:val="14"/>
                <w:szCs w:val="14"/>
              </w:rPr>
              <w:t>pozwu/wniosku/skargi</w:t>
            </w:r>
            <w:r w:rsidRPr="00904069">
              <w:rPr>
                <w:rFonts w:ascii="Arial" w:hAnsi="Arial" w:cs="Arial"/>
                <w:iCs/>
                <w:sz w:val="14"/>
              </w:rPr>
              <w:t xml:space="preserve"> (art. 130 kpc)</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04</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15</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5</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9</w:t>
            </w: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zwrot </w:t>
            </w:r>
            <w:r w:rsidRPr="00904069">
              <w:rPr>
                <w:rFonts w:ascii="Arial" w:hAnsi="Arial" w:cs="Arial"/>
                <w:iCs/>
                <w:sz w:val="14"/>
                <w:szCs w:val="14"/>
              </w:rPr>
              <w:t>pozwu/wniosku/skargi</w:t>
            </w:r>
            <w:r w:rsidRPr="00904069">
              <w:rPr>
                <w:rFonts w:ascii="Arial" w:hAnsi="Arial" w:cs="Arial"/>
                <w:iCs/>
                <w:sz w:val="14"/>
              </w:rPr>
              <w:t xml:space="preserve"> (art. 130</w:t>
            </w:r>
            <w:r w:rsidRPr="00904069">
              <w:rPr>
                <w:rFonts w:ascii="Arial" w:hAnsi="Arial" w:cs="Arial"/>
                <w:iCs/>
                <w:sz w:val="14"/>
                <w:vertAlign w:val="superscript"/>
              </w:rPr>
              <w:t>1</w:t>
            </w:r>
            <w:r w:rsidRPr="00904069">
              <w:rPr>
                <w:rFonts w:ascii="Arial" w:hAnsi="Arial" w:cs="Arial"/>
                <w:iCs/>
                <w:sz w:val="14"/>
              </w:rPr>
              <w:t xml:space="preserve"> kpc)</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05</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ind w:right="-8"/>
              <w:rPr>
                <w:rFonts w:ascii="Arial" w:hAnsi="Arial" w:cs="Arial"/>
                <w:iCs/>
                <w:sz w:val="14"/>
              </w:rPr>
            </w:pPr>
            <w:r w:rsidRPr="00904069">
              <w:rPr>
                <w:rFonts w:ascii="Arial" w:hAnsi="Arial" w:cs="Arial"/>
                <w:iCs/>
                <w:sz w:val="14"/>
              </w:rPr>
              <w:t xml:space="preserve">przekazanie z innych jednostek na podstawie art. 200§1 kpc </w:t>
            </w:r>
            <w:r w:rsidRPr="00904069">
              <w:rPr>
                <w:rFonts w:ascii="Arial" w:hAnsi="Arial" w:cs="Arial"/>
                <w:iCs/>
                <w:sz w:val="12"/>
                <w:szCs w:val="12"/>
              </w:rPr>
              <w:t>(z wyjątkiem zmian organizacyjnych)</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06</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6</w:t>
            </w: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wyłączenie roszczenia do odrębnego rozpoznania – poprzednio połączonej na podstawie art. 219 kpc</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07</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wyłączenie roszczenia do odrębnego rozpoznania (z wyłączeniem wiersza 07)</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08</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sprawy zawieszone, które podjęto</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09</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przekazano sprawy w ramach sądu pomiędzy wydziałami tego samego pionu</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10</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szCs w:val="14"/>
              </w:rPr>
            </w:pPr>
            <w:r w:rsidRPr="00904069">
              <w:rPr>
                <w:rFonts w:ascii="Arial" w:hAnsi="Arial" w:cs="Arial"/>
                <w:iCs/>
                <w:sz w:val="14"/>
                <w:szCs w:val="14"/>
              </w:rPr>
              <w:t>przekazano sprawy w ramach sądu pomiędzy wydziałami różnych pionów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11</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dymka"/>
              <w:rPr>
                <w:rFonts w:ascii="Arial" w:hAnsi="Arial" w:cs="Arial"/>
                <w:iCs/>
                <w:sz w:val="14"/>
                <w:szCs w:val="24"/>
              </w:rPr>
            </w:pPr>
            <w:r w:rsidRPr="00904069">
              <w:rPr>
                <w:rFonts w:ascii="Arial" w:hAnsi="Arial" w:cs="Arial"/>
                <w:iCs/>
                <w:sz w:val="14"/>
                <w:szCs w:val="24"/>
              </w:rPr>
              <w:t xml:space="preserve">po uchyleniu orzeczenia i przekazaniu sprawy do ponownego rozpoznania </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12</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1</w:t>
            </w: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r>
              <w:rPr>
                <w:rFonts w:ascii="Arial" w:hAnsi="Arial" w:cs="Arial"/>
                <w:color w:val="000000"/>
                <w:sz w:val="14"/>
                <w:szCs w:val="14"/>
              </w:rPr>
              <w:t>3</w:t>
            </w: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sz w:val="14"/>
                <w:szCs w:val="14"/>
              </w:rPr>
            </w:pPr>
            <w:r w:rsidRPr="00904069">
              <w:rPr>
                <w:rFonts w:ascii="Arial" w:hAnsi="Arial" w:cs="Arial"/>
                <w:sz w:val="14"/>
                <w:szCs w:val="14"/>
              </w:rPr>
              <w:t>w wyniku zmian zarządzenia MS o biurowości</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13</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val="restart"/>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pStyle w:val="Tekstdymka"/>
              <w:rPr>
                <w:rFonts w:ascii="Arial" w:hAnsi="Arial" w:cs="Arial"/>
                <w:iCs/>
                <w:sz w:val="14"/>
                <w:szCs w:val="24"/>
              </w:rPr>
            </w:pPr>
            <w:r w:rsidRPr="00904069">
              <w:rPr>
                <w:rFonts w:ascii="Arial" w:hAnsi="Arial" w:cs="Arial"/>
                <w:iCs/>
                <w:sz w:val="14"/>
                <w:szCs w:val="24"/>
              </w:rPr>
              <w:t xml:space="preserve">zmiany organizacyjne związane z utworzeniem lub likwidacją </w:t>
            </w: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 xml:space="preserve">wydziału (łów) / sekcji </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14</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4"/>
              </w:rPr>
            </w:pP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sądu (dów)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15</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val="restart"/>
            <w:tcBorders>
              <w:top w:val="single" w:sz="4" w:space="0" w:color="auto"/>
              <w:left w:val="single" w:sz="4" w:space="0" w:color="auto"/>
              <w:right w:val="single" w:sz="4"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w związku ze zmianą obszaru właściwości miejscowej</w:t>
            </w: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wydziału (łów)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16</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3088" w:type="dxa"/>
            <w:gridSpan w:val="2"/>
            <w:vMerge/>
            <w:tcBorders>
              <w:left w:val="single" w:sz="4" w:space="0" w:color="auto"/>
              <w:bottom w:val="single" w:sz="4" w:space="0" w:color="auto"/>
              <w:right w:val="single" w:sz="4" w:space="0" w:color="auto"/>
            </w:tcBorders>
            <w:vAlign w:val="center"/>
          </w:tcPr>
          <w:p w:rsidR="00E25CBD" w:rsidRPr="00904069" w:rsidRDefault="00E25CBD" w:rsidP="00A70EFA">
            <w:pPr>
              <w:pStyle w:val="Tekstkomentarza"/>
              <w:rPr>
                <w:rFonts w:ascii="Arial" w:hAnsi="Arial" w:cs="Arial"/>
                <w:iCs/>
                <w:sz w:val="14"/>
              </w:rPr>
            </w:pPr>
          </w:p>
        </w:tc>
        <w:tc>
          <w:tcPr>
            <w:tcW w:w="3739" w:type="dxa"/>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rPr>
                <w:rFonts w:ascii="Arial" w:hAnsi="Arial" w:cs="Arial"/>
                <w:iCs/>
                <w:sz w:val="14"/>
              </w:rPr>
            </w:pPr>
            <w:r w:rsidRPr="00904069">
              <w:rPr>
                <w:rFonts w:ascii="Arial" w:hAnsi="Arial" w:cs="Arial"/>
                <w:iCs/>
                <w:sz w:val="14"/>
              </w:rPr>
              <w:t>sądu (dów)</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17</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E25CBD"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E25CBD" w:rsidRPr="00904069" w:rsidRDefault="00E25CBD"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E25CBD" w:rsidRPr="00904069" w:rsidRDefault="00E25CBD" w:rsidP="00A70EFA">
            <w:pPr>
              <w:pStyle w:val="Tekstkomentarza"/>
              <w:rPr>
                <w:rFonts w:ascii="Arial" w:hAnsi="Arial" w:cs="Arial"/>
                <w:iCs/>
                <w:sz w:val="14"/>
              </w:rPr>
            </w:pPr>
            <w:r w:rsidRPr="00904069">
              <w:rPr>
                <w:rFonts w:ascii="Arial" w:hAnsi="Arial" w:cs="Arial"/>
                <w:iCs/>
                <w:sz w:val="14"/>
              </w:rPr>
              <w:t xml:space="preserve">przekazanie z innego trybu na podstawie art. 201§1 i 2 kpc </w:t>
            </w:r>
            <w:r w:rsidRPr="00904069">
              <w:rPr>
                <w:rFonts w:ascii="Arial" w:hAnsi="Arial" w:cs="Arial"/>
                <w:iCs/>
                <w:sz w:val="14"/>
                <w:szCs w:val="14"/>
              </w:rPr>
              <w:t>lub do odrębnego postępowania</w:t>
            </w:r>
          </w:p>
        </w:tc>
        <w:tc>
          <w:tcPr>
            <w:tcW w:w="284" w:type="dxa"/>
            <w:tcBorders>
              <w:top w:val="single" w:sz="6" w:space="0" w:color="auto"/>
              <w:left w:val="single" w:sz="12" w:space="0" w:color="auto"/>
              <w:bottom w:val="single" w:sz="6" w:space="0" w:color="auto"/>
              <w:right w:val="single" w:sz="6" w:space="0" w:color="auto"/>
            </w:tcBorders>
            <w:vAlign w:val="center"/>
          </w:tcPr>
          <w:p w:rsidR="00E25CBD" w:rsidRPr="00904069" w:rsidRDefault="00E25CBD" w:rsidP="00A70EFA">
            <w:pPr>
              <w:jc w:val="center"/>
              <w:rPr>
                <w:rFonts w:ascii="Arial" w:hAnsi="Arial" w:cs="Arial"/>
                <w:iCs/>
                <w:sz w:val="12"/>
                <w:szCs w:val="12"/>
              </w:rPr>
            </w:pPr>
            <w:r w:rsidRPr="00904069">
              <w:rPr>
                <w:rFonts w:ascii="Arial" w:hAnsi="Arial" w:cs="Arial"/>
                <w:iCs/>
                <w:sz w:val="12"/>
                <w:szCs w:val="12"/>
              </w:rPr>
              <w:t>18</w:t>
            </w:r>
          </w:p>
        </w:tc>
        <w:tc>
          <w:tcPr>
            <w:tcW w:w="93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E25CBD" w:rsidRDefault="00E25CBD">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E25CBD" w:rsidRDefault="00E25CBD">
            <w:pPr>
              <w:jc w:val="right"/>
              <w:rPr>
                <w:rFonts w:ascii="Arial" w:hAnsi="Arial" w:cs="Arial"/>
                <w:color w:val="000000"/>
                <w:sz w:val="14"/>
                <w:szCs w:val="14"/>
              </w:rPr>
            </w:pPr>
          </w:p>
        </w:tc>
      </w:tr>
      <w:tr w:rsidR="00A246BA"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A246BA" w:rsidRPr="00904069" w:rsidRDefault="00A246BA" w:rsidP="00A70EFA">
            <w:pPr>
              <w:rPr>
                <w:rFonts w:ascii="Arial" w:hAnsi="Arial" w:cs="Arial"/>
                <w:iCs/>
                <w:sz w:val="16"/>
                <w:szCs w:val="20"/>
              </w:rPr>
            </w:pPr>
          </w:p>
        </w:tc>
        <w:tc>
          <w:tcPr>
            <w:tcW w:w="1774" w:type="dxa"/>
            <w:vMerge w:val="restart"/>
            <w:tcBorders>
              <w:top w:val="single" w:sz="4" w:space="0" w:color="auto"/>
              <w:left w:val="single" w:sz="4" w:space="0" w:color="auto"/>
              <w:right w:val="single" w:sz="4" w:space="0" w:color="auto"/>
            </w:tcBorders>
            <w:vAlign w:val="center"/>
          </w:tcPr>
          <w:p w:rsidR="00A246BA" w:rsidRPr="00904069" w:rsidRDefault="00A246BA" w:rsidP="00A70EFA">
            <w:pPr>
              <w:pStyle w:val="Tekstdymka"/>
              <w:rPr>
                <w:sz w:val="14"/>
                <w:szCs w:val="14"/>
              </w:rPr>
            </w:pPr>
            <w:r w:rsidRPr="00904069">
              <w:rPr>
                <w:rFonts w:ascii="Arial" w:hAnsi="Arial" w:cs="Arial"/>
                <w:iCs/>
                <w:sz w:val="14"/>
                <w:szCs w:val="14"/>
              </w:rPr>
              <w:t>wpływ spraw</w:t>
            </w:r>
          </w:p>
        </w:tc>
        <w:tc>
          <w:tcPr>
            <w:tcW w:w="5053" w:type="dxa"/>
            <w:gridSpan w:val="2"/>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ind w:left="18"/>
              <w:rPr>
                <w:sz w:val="14"/>
                <w:szCs w:val="14"/>
              </w:rPr>
            </w:pPr>
            <w:r w:rsidRPr="00904069">
              <w:rPr>
                <w:rFonts w:ascii="Arial" w:hAnsi="Arial" w:cs="Arial"/>
                <w:iCs/>
                <w:sz w:val="14"/>
                <w:szCs w:val="14"/>
              </w:rPr>
              <w:t>w związku z funkcjonowaniem § 43 Regulaminu</w:t>
            </w:r>
          </w:p>
        </w:tc>
        <w:tc>
          <w:tcPr>
            <w:tcW w:w="284" w:type="dxa"/>
            <w:tcBorders>
              <w:top w:val="single" w:sz="6" w:space="0" w:color="auto"/>
              <w:left w:val="single" w:sz="12" w:space="0" w:color="auto"/>
              <w:bottom w:val="single" w:sz="6"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sidRPr="00904069">
              <w:rPr>
                <w:rFonts w:ascii="Arial" w:hAnsi="Arial" w:cs="Arial"/>
                <w:iCs/>
                <w:sz w:val="12"/>
                <w:szCs w:val="12"/>
              </w:rPr>
              <w:t>19</w:t>
            </w:r>
          </w:p>
        </w:tc>
        <w:tc>
          <w:tcPr>
            <w:tcW w:w="93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A246BA" w:rsidRDefault="00A246BA">
            <w:pPr>
              <w:jc w:val="right"/>
              <w:rPr>
                <w:rFonts w:ascii="Arial" w:hAnsi="Arial" w:cs="Arial"/>
                <w:color w:val="000000"/>
                <w:sz w:val="14"/>
                <w:szCs w:val="14"/>
              </w:rPr>
            </w:pPr>
          </w:p>
        </w:tc>
      </w:tr>
      <w:tr w:rsidR="00A246BA"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A246BA" w:rsidRPr="00904069" w:rsidRDefault="00A246BA" w:rsidP="00A70EFA">
            <w:pPr>
              <w:rPr>
                <w:rFonts w:ascii="Arial" w:hAnsi="Arial" w:cs="Arial"/>
                <w:iCs/>
                <w:sz w:val="16"/>
                <w:szCs w:val="20"/>
              </w:rPr>
            </w:pPr>
          </w:p>
        </w:tc>
        <w:tc>
          <w:tcPr>
            <w:tcW w:w="1774" w:type="dxa"/>
            <w:vMerge/>
            <w:tcBorders>
              <w:left w:val="single" w:sz="4" w:space="0" w:color="auto"/>
              <w:bottom w:val="single" w:sz="4" w:space="0" w:color="auto"/>
              <w:right w:val="single" w:sz="4" w:space="0" w:color="auto"/>
            </w:tcBorders>
            <w:vAlign w:val="center"/>
          </w:tcPr>
          <w:p w:rsidR="00A246BA" w:rsidRPr="00904069" w:rsidRDefault="00A246BA" w:rsidP="00A70EFA">
            <w:pPr>
              <w:pStyle w:val="Tekstdymka"/>
              <w:rPr>
                <w:rFonts w:ascii="Arial" w:hAnsi="Arial" w:cs="Arial"/>
                <w:iCs/>
                <w:sz w:val="14"/>
                <w:szCs w:val="20"/>
              </w:rPr>
            </w:pPr>
          </w:p>
        </w:tc>
        <w:tc>
          <w:tcPr>
            <w:tcW w:w="5053" w:type="dxa"/>
            <w:gridSpan w:val="2"/>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rPr>
                <w:rFonts w:ascii="Arial" w:hAnsi="Arial" w:cs="Arial"/>
                <w:iCs/>
                <w:sz w:val="14"/>
                <w:szCs w:val="20"/>
              </w:rPr>
            </w:pPr>
            <w:r w:rsidRPr="00904069">
              <w:rPr>
                <w:rFonts w:ascii="Arial" w:hAnsi="Arial" w:cs="Arial"/>
                <w:iCs/>
                <w:sz w:val="14"/>
                <w:szCs w:val="14"/>
              </w:rPr>
              <w:t xml:space="preserve">w związku ze wspólnym wpływem § </w:t>
            </w:r>
            <w:r w:rsidR="00287013">
              <w:rPr>
                <w:rFonts w:ascii="Arial" w:hAnsi="Arial" w:cs="Arial"/>
                <w:iCs/>
                <w:sz w:val="14"/>
                <w:szCs w:val="14"/>
              </w:rPr>
              <w:t>77</w:t>
            </w:r>
            <w:r w:rsidRPr="00904069">
              <w:rPr>
                <w:rFonts w:ascii="Arial" w:hAnsi="Arial" w:cs="Arial"/>
                <w:iCs/>
                <w:sz w:val="14"/>
                <w:szCs w:val="14"/>
              </w:rPr>
              <w:t xml:space="preserve"> ust.2 Regulaminu</w:t>
            </w:r>
          </w:p>
        </w:tc>
        <w:tc>
          <w:tcPr>
            <w:tcW w:w="284" w:type="dxa"/>
            <w:tcBorders>
              <w:top w:val="single" w:sz="6" w:space="0" w:color="auto"/>
              <w:left w:val="single" w:sz="12" w:space="0" w:color="auto"/>
              <w:bottom w:val="single" w:sz="6"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sidRPr="00904069">
              <w:rPr>
                <w:rFonts w:ascii="Arial" w:hAnsi="Arial" w:cs="Arial"/>
                <w:iCs/>
                <w:sz w:val="12"/>
                <w:szCs w:val="12"/>
              </w:rPr>
              <w:t>20</w:t>
            </w:r>
          </w:p>
        </w:tc>
        <w:tc>
          <w:tcPr>
            <w:tcW w:w="93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715"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A246BA" w:rsidRDefault="00A246BA">
            <w:pPr>
              <w:jc w:val="right"/>
              <w:rPr>
                <w:rFonts w:ascii="Arial" w:hAnsi="Arial" w:cs="Arial"/>
                <w:color w:val="000000"/>
                <w:sz w:val="14"/>
                <w:szCs w:val="14"/>
              </w:rPr>
            </w:pPr>
          </w:p>
        </w:tc>
      </w:tr>
      <w:tr w:rsidR="00A246BA" w:rsidRPr="00904069" w:rsidTr="00A246BA">
        <w:trPr>
          <w:cantSplit/>
          <w:trHeight w:hRule="exact" w:val="268"/>
        </w:trPr>
        <w:tc>
          <w:tcPr>
            <w:tcW w:w="454" w:type="dxa"/>
            <w:vMerge/>
            <w:tcBorders>
              <w:top w:val="single" w:sz="4" w:space="0" w:color="auto"/>
              <w:left w:val="single" w:sz="4" w:space="0" w:color="auto"/>
              <w:bottom w:val="single" w:sz="4" w:space="0" w:color="auto"/>
              <w:right w:val="single" w:sz="4" w:space="0" w:color="auto"/>
            </w:tcBorders>
            <w:vAlign w:val="center"/>
          </w:tcPr>
          <w:p w:rsidR="00A246BA" w:rsidRPr="00904069" w:rsidRDefault="00A246BA" w:rsidP="00A70EFA">
            <w:pPr>
              <w:rPr>
                <w:rFonts w:ascii="Arial" w:hAnsi="Arial" w:cs="Arial"/>
                <w:iCs/>
                <w:sz w:val="16"/>
                <w:szCs w:val="20"/>
              </w:rPr>
            </w:pPr>
          </w:p>
        </w:tc>
        <w:tc>
          <w:tcPr>
            <w:tcW w:w="6827" w:type="dxa"/>
            <w:gridSpan w:val="3"/>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rPr>
                <w:rFonts w:ascii="Arial" w:hAnsi="Arial" w:cs="Arial"/>
                <w:iCs/>
                <w:sz w:val="14"/>
                <w:szCs w:val="20"/>
              </w:rPr>
            </w:pPr>
            <w:r w:rsidRPr="00904069">
              <w:rPr>
                <w:rFonts w:ascii="Arial" w:hAnsi="Arial" w:cs="Arial"/>
                <w:iCs/>
                <w:sz w:val="14"/>
                <w:szCs w:val="20"/>
              </w:rPr>
              <w:t>inne</w:t>
            </w:r>
          </w:p>
        </w:tc>
        <w:tc>
          <w:tcPr>
            <w:tcW w:w="284" w:type="dxa"/>
            <w:tcBorders>
              <w:top w:val="single" w:sz="6" w:space="0" w:color="auto"/>
              <w:left w:val="single" w:sz="12" w:space="0" w:color="auto"/>
              <w:bottom w:val="single" w:sz="6"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sidRPr="00904069">
              <w:rPr>
                <w:rFonts w:ascii="Arial" w:hAnsi="Arial" w:cs="Arial"/>
                <w:iCs/>
                <w:sz w:val="12"/>
                <w:szCs w:val="12"/>
              </w:rPr>
              <w:t>21</w:t>
            </w:r>
          </w:p>
        </w:tc>
        <w:tc>
          <w:tcPr>
            <w:tcW w:w="93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8"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59"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w:t>
            </w:r>
          </w:p>
        </w:tc>
        <w:tc>
          <w:tcPr>
            <w:tcW w:w="715"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6" w:space="0" w:color="auto"/>
            </w:tcBorders>
            <w:vAlign w:val="center"/>
          </w:tcPr>
          <w:p w:rsidR="00A246BA" w:rsidRDefault="00A246BA">
            <w:pPr>
              <w:jc w:val="right"/>
              <w:rPr>
                <w:rFonts w:ascii="Arial" w:hAnsi="Arial" w:cs="Arial"/>
                <w:color w:val="000000"/>
                <w:sz w:val="14"/>
                <w:szCs w:val="14"/>
              </w:rPr>
            </w:pPr>
          </w:p>
        </w:tc>
        <w:tc>
          <w:tcPr>
            <w:tcW w:w="806" w:type="dxa"/>
            <w:tcBorders>
              <w:top w:val="single" w:sz="6" w:space="0" w:color="auto"/>
              <w:left w:val="single" w:sz="6" w:space="0" w:color="auto"/>
              <w:bottom w:val="single" w:sz="6" w:space="0" w:color="auto"/>
              <w:right w:val="single" w:sz="12" w:space="0" w:color="auto"/>
            </w:tcBorders>
            <w:vAlign w:val="center"/>
          </w:tcPr>
          <w:p w:rsidR="00A246BA" w:rsidRDefault="00A246BA">
            <w:pPr>
              <w:jc w:val="right"/>
              <w:rPr>
                <w:rFonts w:ascii="Arial" w:hAnsi="Arial" w:cs="Arial"/>
                <w:color w:val="000000"/>
                <w:sz w:val="14"/>
                <w:szCs w:val="14"/>
              </w:rPr>
            </w:pPr>
          </w:p>
        </w:tc>
      </w:tr>
      <w:tr w:rsidR="00A246BA" w:rsidRPr="00904069" w:rsidTr="00A246BA">
        <w:trPr>
          <w:trHeight w:hRule="exact" w:val="26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A246BA" w:rsidRPr="00904069" w:rsidRDefault="00A246BA" w:rsidP="00A70EFA">
            <w:pPr>
              <w:pStyle w:val="Tekstdymka"/>
              <w:rPr>
                <w:rFonts w:ascii="Arial" w:hAnsi="Arial" w:cs="Arial"/>
                <w:iCs/>
                <w:sz w:val="14"/>
                <w:szCs w:val="14"/>
              </w:rPr>
            </w:pPr>
            <w:r w:rsidRPr="00904069">
              <w:rPr>
                <w:rFonts w:ascii="Arial" w:hAnsi="Arial" w:cs="Arial"/>
                <w:iCs/>
                <w:sz w:val="14"/>
                <w:szCs w:val="20"/>
              </w:rPr>
              <w:t>Wpływ pozostałych spraw</w:t>
            </w:r>
          </w:p>
        </w:tc>
        <w:tc>
          <w:tcPr>
            <w:tcW w:w="284" w:type="dxa"/>
            <w:tcBorders>
              <w:top w:val="single" w:sz="6" w:space="0" w:color="auto"/>
              <w:left w:val="single" w:sz="12" w:space="0" w:color="auto"/>
              <w:bottom w:val="single" w:sz="12" w:space="0" w:color="auto"/>
              <w:right w:val="single" w:sz="6" w:space="0" w:color="auto"/>
            </w:tcBorders>
            <w:vAlign w:val="center"/>
          </w:tcPr>
          <w:p w:rsidR="00A246BA" w:rsidRPr="00904069" w:rsidRDefault="00A246BA" w:rsidP="00A70EFA">
            <w:pPr>
              <w:jc w:val="center"/>
              <w:rPr>
                <w:rFonts w:ascii="Arial" w:hAnsi="Arial" w:cs="Arial"/>
                <w:iCs/>
                <w:sz w:val="12"/>
                <w:szCs w:val="12"/>
              </w:rPr>
            </w:pPr>
            <w:r>
              <w:rPr>
                <w:rFonts w:ascii="Arial" w:hAnsi="Arial" w:cs="Arial"/>
                <w:iCs/>
                <w:sz w:val="12"/>
                <w:szCs w:val="12"/>
              </w:rPr>
              <w:t>22</w:t>
            </w:r>
          </w:p>
        </w:tc>
        <w:tc>
          <w:tcPr>
            <w:tcW w:w="936"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2.024</w:t>
            </w:r>
          </w:p>
        </w:tc>
        <w:tc>
          <w:tcPr>
            <w:tcW w:w="850"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269</w:t>
            </w:r>
          </w:p>
        </w:tc>
        <w:tc>
          <w:tcPr>
            <w:tcW w:w="858"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602</w:t>
            </w:r>
          </w:p>
        </w:tc>
        <w:tc>
          <w:tcPr>
            <w:tcW w:w="859"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505</w:t>
            </w:r>
          </w:p>
        </w:tc>
        <w:tc>
          <w:tcPr>
            <w:tcW w:w="715"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29</w:t>
            </w:r>
          </w:p>
        </w:tc>
        <w:tc>
          <w:tcPr>
            <w:tcW w:w="806" w:type="dxa"/>
            <w:tcBorders>
              <w:top w:val="single" w:sz="6" w:space="0" w:color="auto"/>
              <w:left w:val="single" w:sz="6" w:space="0" w:color="auto"/>
              <w:bottom w:val="single" w:sz="12" w:space="0" w:color="auto"/>
              <w:right w:val="single" w:sz="6"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202</w:t>
            </w:r>
          </w:p>
        </w:tc>
        <w:tc>
          <w:tcPr>
            <w:tcW w:w="806" w:type="dxa"/>
            <w:tcBorders>
              <w:top w:val="single" w:sz="6" w:space="0" w:color="auto"/>
              <w:left w:val="single" w:sz="6" w:space="0" w:color="auto"/>
              <w:bottom w:val="single" w:sz="12" w:space="0" w:color="auto"/>
              <w:right w:val="single" w:sz="12" w:space="0" w:color="auto"/>
            </w:tcBorders>
            <w:vAlign w:val="center"/>
          </w:tcPr>
          <w:p w:rsidR="00A246BA" w:rsidRDefault="00A246BA">
            <w:pPr>
              <w:jc w:val="right"/>
              <w:rPr>
                <w:rFonts w:ascii="Arial" w:hAnsi="Arial" w:cs="Arial"/>
                <w:color w:val="000000"/>
                <w:sz w:val="14"/>
                <w:szCs w:val="14"/>
              </w:rPr>
            </w:pPr>
            <w:r>
              <w:rPr>
                <w:rFonts w:ascii="Arial" w:hAnsi="Arial" w:cs="Arial"/>
                <w:color w:val="000000"/>
                <w:sz w:val="14"/>
                <w:szCs w:val="14"/>
              </w:rPr>
              <w:t>277</w:t>
            </w:r>
          </w:p>
        </w:tc>
      </w:tr>
    </w:tbl>
    <w:p w:rsidR="009A61E0" w:rsidRPr="007653DD" w:rsidRDefault="009A61E0" w:rsidP="00FA6ED0">
      <w:pPr>
        <w:pStyle w:val="Nagwek3"/>
        <w:keepNext w:val="0"/>
        <w:keepLines/>
        <w:rPr>
          <w:sz w:val="16"/>
          <w:szCs w:val="16"/>
          <w:highlight w:val="yellow"/>
        </w:rPr>
      </w:pPr>
    </w:p>
    <w:p w:rsidR="009A61E0" w:rsidRPr="00FF5805" w:rsidRDefault="009A61E0" w:rsidP="00FA6ED0">
      <w:pPr>
        <w:pStyle w:val="Nagwek3"/>
        <w:keepNext w:val="0"/>
        <w:keepLines/>
        <w:rPr>
          <w:sz w:val="16"/>
          <w:szCs w:val="16"/>
        </w:rPr>
      </w:pPr>
      <w:r w:rsidRPr="007653DD">
        <w:rPr>
          <w:sz w:val="16"/>
          <w:szCs w:val="16"/>
          <w:highlight w:val="yellow"/>
        </w:rPr>
        <w:br w:type="page"/>
      </w:r>
    </w:p>
    <w:p w:rsidR="002B3004" w:rsidRDefault="002B3004" w:rsidP="00FA6ED0">
      <w:pPr>
        <w:pStyle w:val="Nagwek3"/>
        <w:keepNext w:val="0"/>
        <w:keepLines/>
        <w:rPr>
          <w:sz w:val="16"/>
          <w:szCs w:val="16"/>
        </w:rPr>
      </w:pPr>
    </w:p>
    <w:p w:rsidR="002B3004" w:rsidRDefault="002B3004" w:rsidP="00FA6ED0">
      <w:pPr>
        <w:pStyle w:val="Nagwek3"/>
        <w:keepNext w:val="0"/>
        <w:keepLines/>
        <w:rPr>
          <w:sz w:val="16"/>
          <w:szCs w:val="16"/>
        </w:rPr>
      </w:pPr>
    </w:p>
    <w:p w:rsidR="002B3004" w:rsidRDefault="002B3004" w:rsidP="00FA6ED0">
      <w:pPr>
        <w:pStyle w:val="Nagwek3"/>
        <w:keepNext w:val="0"/>
        <w:keepLines/>
        <w:rPr>
          <w:sz w:val="16"/>
          <w:szCs w:val="16"/>
        </w:rPr>
      </w:pPr>
    </w:p>
    <w:p w:rsidR="00FA6ED0" w:rsidRPr="00FF5805" w:rsidRDefault="00FA6ED0" w:rsidP="00FA6ED0">
      <w:pPr>
        <w:pStyle w:val="Nagwek3"/>
        <w:keepNext w:val="0"/>
        <w:keepLines/>
        <w:rPr>
          <w:sz w:val="16"/>
          <w:szCs w:val="16"/>
        </w:rPr>
      </w:pPr>
      <w:r w:rsidRPr="00FF5805">
        <w:rPr>
          <w:sz w:val="16"/>
          <w:szCs w:val="16"/>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1"/>
        <w:gridCol w:w="1713"/>
        <w:gridCol w:w="1356"/>
        <w:gridCol w:w="3620"/>
        <w:gridCol w:w="329"/>
        <w:gridCol w:w="986"/>
        <w:gridCol w:w="845"/>
        <w:gridCol w:w="853"/>
        <w:gridCol w:w="854"/>
        <w:gridCol w:w="710"/>
        <w:gridCol w:w="801"/>
        <w:gridCol w:w="801"/>
      </w:tblGrid>
      <w:tr w:rsidR="00681A96" w:rsidRPr="00FF5805" w:rsidTr="002B3004">
        <w:trPr>
          <w:cantSplit/>
          <w:trHeight w:val="222"/>
          <w:tblHeader/>
        </w:trPr>
        <w:tc>
          <w:tcPr>
            <w:tcW w:w="7469" w:type="dxa"/>
            <w:gridSpan w:val="5"/>
            <w:vMerge w:val="restart"/>
            <w:tcBorders>
              <w:top w:val="single" w:sz="4" w:space="0" w:color="auto"/>
              <w:left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Wyszczególnienie</w:t>
            </w:r>
          </w:p>
        </w:tc>
        <w:tc>
          <w:tcPr>
            <w:tcW w:w="5845" w:type="dxa"/>
            <w:gridSpan w:val="7"/>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Repertorium / wykaz</w:t>
            </w:r>
          </w:p>
        </w:tc>
      </w:tr>
      <w:tr w:rsidR="00681A96" w:rsidRPr="00FF5805" w:rsidTr="002B3004">
        <w:trPr>
          <w:cantSplit/>
          <w:trHeight w:val="118"/>
          <w:tblHeader/>
        </w:trPr>
        <w:tc>
          <w:tcPr>
            <w:tcW w:w="7469" w:type="dxa"/>
            <w:gridSpan w:val="5"/>
            <w:vMerge/>
            <w:tcBorders>
              <w:left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p>
        </w:tc>
        <w:tc>
          <w:tcPr>
            <w:tcW w:w="981" w:type="dxa"/>
            <w:vMerge w:val="restart"/>
            <w:tcBorders>
              <w:top w:val="single" w:sz="4" w:space="0" w:color="auto"/>
              <w:left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Ogółem</w:t>
            </w:r>
          </w:p>
        </w:tc>
        <w:tc>
          <w:tcPr>
            <w:tcW w:w="4864" w:type="dxa"/>
            <w:gridSpan w:val="6"/>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w tym</w:t>
            </w:r>
          </w:p>
        </w:tc>
      </w:tr>
      <w:tr w:rsidR="00681A96" w:rsidRPr="00FF5805" w:rsidTr="002B3004">
        <w:trPr>
          <w:cantSplit/>
          <w:trHeight w:val="188"/>
          <w:tblHeader/>
        </w:trPr>
        <w:tc>
          <w:tcPr>
            <w:tcW w:w="7469" w:type="dxa"/>
            <w:gridSpan w:val="5"/>
            <w:vMerge/>
            <w:tcBorders>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p>
        </w:tc>
        <w:tc>
          <w:tcPr>
            <w:tcW w:w="981" w:type="dxa"/>
            <w:vMerge/>
            <w:tcBorders>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p>
        </w:tc>
        <w:tc>
          <w:tcPr>
            <w:tcW w:w="845"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RC</w:t>
            </w:r>
          </w:p>
        </w:tc>
        <w:tc>
          <w:tcPr>
            <w:tcW w:w="853"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RNs</w:t>
            </w:r>
          </w:p>
        </w:tc>
        <w:tc>
          <w:tcPr>
            <w:tcW w:w="854"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Nsm</w:t>
            </w:r>
          </w:p>
        </w:tc>
        <w:tc>
          <w:tcPr>
            <w:tcW w:w="710"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RCo</w:t>
            </w:r>
          </w:p>
        </w:tc>
        <w:tc>
          <w:tcPr>
            <w:tcW w:w="801"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Nmo</w:t>
            </w:r>
          </w:p>
        </w:tc>
        <w:tc>
          <w:tcPr>
            <w:tcW w:w="801" w:type="dxa"/>
            <w:tcBorders>
              <w:top w:val="single" w:sz="4" w:space="0" w:color="auto"/>
              <w:left w:val="single" w:sz="4" w:space="0" w:color="auto"/>
              <w:bottom w:val="single" w:sz="4" w:space="0" w:color="auto"/>
              <w:right w:val="single" w:sz="4" w:space="0" w:color="auto"/>
            </w:tcBorders>
          </w:tcPr>
          <w:p w:rsidR="00FA6ED0" w:rsidRPr="00FF5805" w:rsidRDefault="00FA6ED0" w:rsidP="00A70EFA">
            <w:pPr>
              <w:jc w:val="center"/>
              <w:rPr>
                <w:rFonts w:ascii="Arial" w:eastAsia="Arial Unicode MS" w:hAnsi="Arial" w:cs="Arial"/>
                <w:bCs/>
                <w:iCs/>
                <w:sz w:val="14"/>
                <w:szCs w:val="14"/>
              </w:rPr>
            </w:pPr>
            <w:r w:rsidRPr="00FF5805">
              <w:rPr>
                <w:rFonts w:ascii="Arial" w:eastAsia="Arial Unicode MS" w:hAnsi="Arial" w:cs="Arial"/>
                <w:bCs/>
                <w:iCs/>
                <w:sz w:val="14"/>
                <w:szCs w:val="14"/>
              </w:rPr>
              <w:t>Nkd</w:t>
            </w:r>
          </w:p>
        </w:tc>
      </w:tr>
      <w:tr w:rsidR="00681A96" w:rsidRPr="00FF5805" w:rsidTr="002B3004">
        <w:trPr>
          <w:cantSplit/>
          <w:trHeight w:val="129"/>
          <w:tblHeader/>
        </w:trPr>
        <w:tc>
          <w:tcPr>
            <w:tcW w:w="7469" w:type="dxa"/>
            <w:gridSpan w:val="5"/>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0</w:t>
            </w:r>
          </w:p>
        </w:tc>
        <w:tc>
          <w:tcPr>
            <w:tcW w:w="981"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1</w:t>
            </w:r>
          </w:p>
        </w:tc>
        <w:tc>
          <w:tcPr>
            <w:tcW w:w="845"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2</w:t>
            </w:r>
          </w:p>
        </w:tc>
        <w:tc>
          <w:tcPr>
            <w:tcW w:w="853"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3</w:t>
            </w:r>
          </w:p>
        </w:tc>
        <w:tc>
          <w:tcPr>
            <w:tcW w:w="854"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4</w:t>
            </w:r>
          </w:p>
        </w:tc>
        <w:tc>
          <w:tcPr>
            <w:tcW w:w="710" w:type="dxa"/>
            <w:tcBorders>
              <w:top w:val="single" w:sz="4" w:space="0" w:color="auto"/>
              <w:left w:val="single" w:sz="4" w:space="0" w:color="auto"/>
              <w:bottom w:val="single" w:sz="4"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5</w:t>
            </w:r>
          </w:p>
        </w:tc>
        <w:tc>
          <w:tcPr>
            <w:tcW w:w="801" w:type="dxa"/>
            <w:tcBorders>
              <w:top w:val="single" w:sz="4" w:space="0" w:color="auto"/>
              <w:left w:val="single" w:sz="4" w:space="0" w:color="auto"/>
              <w:bottom w:val="single" w:sz="12" w:space="0" w:color="auto"/>
              <w:right w:val="single" w:sz="4" w:space="0" w:color="auto"/>
            </w:tcBorders>
            <w:vAlign w:val="center"/>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6</w:t>
            </w:r>
          </w:p>
        </w:tc>
        <w:tc>
          <w:tcPr>
            <w:tcW w:w="801" w:type="dxa"/>
            <w:tcBorders>
              <w:top w:val="single" w:sz="4" w:space="0" w:color="auto"/>
              <w:left w:val="single" w:sz="4" w:space="0" w:color="auto"/>
              <w:bottom w:val="single" w:sz="12" w:space="0" w:color="auto"/>
              <w:right w:val="single" w:sz="4" w:space="0" w:color="auto"/>
            </w:tcBorders>
          </w:tcPr>
          <w:p w:rsidR="00FA6ED0" w:rsidRPr="00FF5805" w:rsidRDefault="00FA6ED0" w:rsidP="00A70EFA">
            <w:pPr>
              <w:jc w:val="center"/>
              <w:rPr>
                <w:rFonts w:ascii="Arial" w:eastAsia="Arial Unicode MS" w:hAnsi="Arial" w:cs="Arial"/>
                <w:bCs/>
                <w:iCs/>
                <w:sz w:val="10"/>
                <w:szCs w:val="10"/>
              </w:rPr>
            </w:pPr>
            <w:r w:rsidRPr="00FF5805">
              <w:rPr>
                <w:rFonts w:ascii="Arial" w:eastAsia="Arial Unicode MS" w:hAnsi="Arial" w:cs="Arial"/>
                <w:bCs/>
                <w:iCs/>
                <w:sz w:val="10"/>
                <w:szCs w:val="10"/>
              </w:rPr>
              <w:t>7</w:t>
            </w:r>
          </w:p>
        </w:tc>
      </w:tr>
      <w:tr w:rsidR="00681A96" w:rsidRPr="00FF5805" w:rsidTr="00681A96">
        <w:trPr>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ind w:left="20" w:right="-79"/>
              <w:rPr>
                <w:rFonts w:ascii="Arial" w:hAnsi="Arial" w:cs="Arial"/>
                <w:iCs/>
                <w:sz w:val="14"/>
                <w:szCs w:val="24"/>
              </w:rPr>
            </w:pPr>
            <w:r w:rsidRPr="00FF5805">
              <w:rPr>
                <w:rFonts w:ascii="Arial" w:hAnsi="Arial" w:cs="Arial"/>
                <w:iCs/>
                <w:sz w:val="14"/>
              </w:rPr>
              <w:t>Załatwiono ogółem  (w.01 = dz.1.1.1. kol.3 + dz. 1.1.2. kol. 4 odpowiednie wiersze = w.02+23)</w:t>
            </w:r>
          </w:p>
        </w:tc>
        <w:tc>
          <w:tcPr>
            <w:tcW w:w="324" w:type="dxa"/>
            <w:tcBorders>
              <w:top w:val="single" w:sz="12" w:space="0" w:color="auto"/>
              <w:left w:val="single" w:sz="12" w:space="0" w:color="auto"/>
              <w:bottom w:val="single" w:sz="6" w:space="0" w:color="auto"/>
              <w:right w:val="single" w:sz="6" w:space="0" w:color="auto"/>
            </w:tcBorders>
            <w:vAlign w:val="center"/>
          </w:tcPr>
          <w:p w:rsidR="00A70EFA" w:rsidRPr="00FF5805" w:rsidRDefault="00A70EFA" w:rsidP="00A70EFA">
            <w:pPr>
              <w:pStyle w:val="Tekstdymka"/>
              <w:jc w:val="center"/>
              <w:rPr>
                <w:rFonts w:ascii="Arial" w:hAnsi="Arial" w:cs="Arial"/>
                <w:iCs/>
                <w:sz w:val="12"/>
                <w:szCs w:val="12"/>
              </w:rPr>
            </w:pPr>
            <w:r w:rsidRPr="00FF5805">
              <w:rPr>
                <w:rFonts w:ascii="Arial" w:hAnsi="Arial" w:cs="Arial"/>
                <w:iCs/>
                <w:sz w:val="12"/>
                <w:szCs w:val="12"/>
              </w:rPr>
              <w:t>01</w:t>
            </w:r>
          </w:p>
        </w:tc>
        <w:tc>
          <w:tcPr>
            <w:tcW w:w="986"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1.942</w:t>
            </w:r>
          </w:p>
        </w:tc>
        <w:tc>
          <w:tcPr>
            <w:tcW w:w="845"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257</w:t>
            </w:r>
          </w:p>
        </w:tc>
        <w:tc>
          <w:tcPr>
            <w:tcW w:w="853"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567</w:t>
            </w:r>
          </w:p>
        </w:tc>
        <w:tc>
          <w:tcPr>
            <w:tcW w:w="854"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488</w:t>
            </w:r>
          </w:p>
        </w:tc>
        <w:tc>
          <w:tcPr>
            <w:tcW w:w="710"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30</w:t>
            </w:r>
          </w:p>
        </w:tc>
        <w:tc>
          <w:tcPr>
            <w:tcW w:w="801" w:type="dxa"/>
            <w:tcBorders>
              <w:top w:val="single" w:sz="12"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201</w:t>
            </w:r>
          </w:p>
        </w:tc>
        <w:tc>
          <w:tcPr>
            <w:tcW w:w="801" w:type="dxa"/>
            <w:tcBorders>
              <w:top w:val="single" w:sz="12"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251</w:t>
            </w:r>
          </w:p>
        </w:tc>
      </w:tr>
      <w:tr w:rsidR="00681A96" w:rsidRPr="00FF5805" w:rsidTr="00681A96">
        <w:trPr>
          <w:cantSplit/>
          <w:trHeight w:hRule="exact" w:val="266"/>
        </w:trPr>
        <w:tc>
          <w:tcPr>
            <w:tcW w:w="4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70EFA" w:rsidRPr="00FF5805" w:rsidRDefault="00A70EFA" w:rsidP="00A70EFA">
            <w:pPr>
              <w:pStyle w:val="Tekstkomentarza"/>
              <w:jc w:val="center"/>
              <w:rPr>
                <w:rFonts w:ascii="Arial" w:hAnsi="Arial" w:cs="Arial"/>
                <w:iCs/>
                <w:sz w:val="14"/>
                <w:szCs w:val="14"/>
              </w:rPr>
            </w:pPr>
            <w:r w:rsidRPr="00FF5805">
              <w:rPr>
                <w:rFonts w:ascii="Arial" w:hAnsi="Arial" w:cs="Arial"/>
                <w:sz w:val="14"/>
                <w:szCs w:val="14"/>
              </w:rPr>
              <w:t>W tym szczególne rodzaje załatwień</w:t>
            </w: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 xml:space="preserve">razem (w. 02 = w.03 </w:t>
            </w:r>
            <w:r w:rsidRPr="00FF5805">
              <w:rPr>
                <w:rFonts w:ascii="Arial" w:hAnsi="Arial" w:cs="Arial"/>
                <w:iCs/>
                <w:sz w:val="14"/>
              </w:rPr>
              <w:t>do 22)</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02</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528</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89</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76</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130</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5</w:t>
            </w: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171</w:t>
            </w: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49</w:t>
            </w: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 xml:space="preserve">zwrot </w:t>
            </w:r>
            <w:r w:rsidRPr="00FF5805">
              <w:rPr>
                <w:rFonts w:ascii="Arial" w:hAnsi="Arial" w:cs="Arial"/>
                <w:iCs/>
                <w:sz w:val="14"/>
                <w:szCs w:val="14"/>
              </w:rPr>
              <w:t>pozwu/wniosku/skargi</w:t>
            </w:r>
            <w:r w:rsidRPr="00FF5805">
              <w:rPr>
                <w:rFonts w:ascii="Arial" w:hAnsi="Arial" w:cs="Arial"/>
                <w:iCs/>
                <w:sz w:val="14"/>
              </w:rPr>
              <w:t xml:space="preserve"> (art. 130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03</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95</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22</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23</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44</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 xml:space="preserve">zwrot </w:t>
            </w:r>
            <w:r w:rsidRPr="00FF5805">
              <w:rPr>
                <w:rFonts w:ascii="Arial" w:hAnsi="Arial" w:cs="Arial"/>
                <w:iCs/>
                <w:sz w:val="14"/>
                <w:szCs w:val="14"/>
              </w:rPr>
              <w:t>pozwu/wniosku/skargi</w:t>
            </w:r>
            <w:r w:rsidRPr="00FF5805">
              <w:rPr>
                <w:rFonts w:ascii="Arial" w:hAnsi="Arial" w:cs="Arial"/>
                <w:iCs/>
                <w:sz w:val="14"/>
              </w:rPr>
              <w:t xml:space="preserve"> (art. 130</w:t>
            </w:r>
            <w:r w:rsidRPr="00FF5805">
              <w:rPr>
                <w:rFonts w:ascii="Arial" w:hAnsi="Arial" w:cs="Arial"/>
                <w:iCs/>
                <w:sz w:val="14"/>
                <w:vertAlign w:val="superscript"/>
              </w:rPr>
              <w:t>1</w:t>
            </w:r>
            <w:r w:rsidRPr="00FF5805">
              <w:rPr>
                <w:rFonts w:ascii="Arial" w:hAnsi="Arial" w:cs="Arial"/>
                <w:iCs/>
                <w:sz w:val="14"/>
              </w:rPr>
              <w:t xml:space="preserve">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04</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przekazanie do innych jednostek na podstawie art. 200§1 kpc (z wyjątkiem zmian organizacyjnych)</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05</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38</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9</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6</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15</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w:t>
            </w:r>
          </w:p>
        </w:tc>
      </w:tr>
      <w:tr w:rsidR="00681A96" w:rsidRPr="00FF5805"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zakończono w trybie art. 339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06</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16</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16</w:t>
            </w: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zakończono w trybie art. 341 kpc</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07</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sz w:val="14"/>
                <w:szCs w:val="14"/>
              </w:rPr>
            </w:pPr>
            <w:r w:rsidRPr="00FF5805">
              <w:rPr>
                <w:rFonts w:ascii="Arial" w:hAnsi="Arial" w:cs="Arial"/>
                <w:sz w:val="16"/>
                <w:szCs w:val="16"/>
              </w:rPr>
              <w:t>w wyniku zmian zarządzenia MS o biurowości</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08</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w wyniku przekazania sprawy w ramach sądu pomiędzy wydziałami tego samego pionu</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09</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szCs w:val="14"/>
              </w:rPr>
            </w:pPr>
            <w:r w:rsidRPr="00FF5805">
              <w:rPr>
                <w:rFonts w:ascii="Arial" w:hAnsi="Arial" w:cs="Arial"/>
                <w:iCs/>
                <w:sz w:val="14"/>
                <w:szCs w:val="14"/>
              </w:rPr>
              <w:t>w wyniku przekazania sprawy w ramach sądu pomiędzy wydziałami różnych pionów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10</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3</w:t>
            </w: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1</w:t>
            </w: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r w:rsidRPr="00FF5805">
              <w:rPr>
                <w:rFonts w:ascii="Arial" w:hAnsi="Arial" w:cs="Arial"/>
                <w:sz w:val="14"/>
                <w:szCs w:val="14"/>
              </w:rPr>
              <w:t>2</w:t>
            </w: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zmiany organizacyjne związane z utworzeniem lub likwidacją</w:t>
            </w: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 xml:space="preserve">wydziału (łów) / sekcji </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pStyle w:val="Tekstkomentarza"/>
              <w:jc w:val="center"/>
              <w:rPr>
                <w:rFonts w:ascii="Arial" w:hAnsi="Arial" w:cs="Arial"/>
                <w:iCs/>
                <w:sz w:val="12"/>
                <w:szCs w:val="12"/>
              </w:rPr>
            </w:pPr>
            <w:r w:rsidRPr="00FF5805">
              <w:rPr>
                <w:rFonts w:ascii="Arial" w:hAnsi="Arial" w:cs="Arial"/>
                <w:iCs/>
                <w:sz w:val="12"/>
                <w:szCs w:val="12"/>
              </w:rPr>
              <w:t>11</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4"/>
              </w:rPr>
            </w:pP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sądu (dów)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pStyle w:val="Tekstkomentarza"/>
              <w:jc w:val="center"/>
              <w:rPr>
                <w:rFonts w:ascii="Arial" w:hAnsi="Arial" w:cs="Arial"/>
                <w:iCs/>
                <w:sz w:val="12"/>
                <w:szCs w:val="12"/>
              </w:rPr>
            </w:pPr>
            <w:r w:rsidRPr="00FF5805">
              <w:rPr>
                <w:rFonts w:ascii="Arial" w:hAnsi="Arial" w:cs="Arial"/>
                <w:iCs/>
                <w:sz w:val="12"/>
                <w:szCs w:val="12"/>
              </w:rPr>
              <w:t>12</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val="restart"/>
            <w:tcBorders>
              <w:top w:val="single" w:sz="4" w:space="0" w:color="auto"/>
              <w:left w:val="single" w:sz="4" w:space="0" w:color="auto"/>
              <w:right w:val="single" w:sz="4"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w związku ze zmianą obszaru właściwości miejscowej</w:t>
            </w: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rPr>
                <w:rFonts w:ascii="Arial" w:hAnsi="Arial" w:cs="Arial"/>
                <w:iCs/>
                <w:sz w:val="14"/>
              </w:rPr>
            </w:pPr>
            <w:r w:rsidRPr="00FF5805">
              <w:rPr>
                <w:rFonts w:ascii="Arial" w:hAnsi="Arial" w:cs="Arial"/>
                <w:iCs/>
                <w:sz w:val="14"/>
              </w:rPr>
              <w:t>wydziału (łów)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13</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681A96"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70EFA" w:rsidRPr="00FF5805" w:rsidRDefault="00A70EFA" w:rsidP="00A70EFA">
            <w:pPr>
              <w:rPr>
                <w:rFonts w:ascii="Arial" w:hAnsi="Arial" w:cs="Arial"/>
                <w:iCs/>
                <w:sz w:val="16"/>
                <w:szCs w:val="20"/>
              </w:rPr>
            </w:pPr>
          </w:p>
        </w:tc>
        <w:tc>
          <w:tcPr>
            <w:tcW w:w="3069" w:type="dxa"/>
            <w:gridSpan w:val="2"/>
            <w:vMerge/>
            <w:tcBorders>
              <w:left w:val="single" w:sz="4" w:space="0" w:color="auto"/>
              <w:bottom w:val="single" w:sz="4" w:space="0" w:color="auto"/>
              <w:right w:val="single" w:sz="4" w:space="0" w:color="auto"/>
            </w:tcBorders>
            <w:vAlign w:val="center"/>
          </w:tcPr>
          <w:p w:rsidR="00A70EFA" w:rsidRPr="00FF5805" w:rsidRDefault="00A70EFA" w:rsidP="00A70EFA">
            <w:pPr>
              <w:pStyle w:val="Tekstkomentarza"/>
              <w:rPr>
                <w:rFonts w:ascii="Arial" w:hAnsi="Arial" w:cs="Arial"/>
                <w:iCs/>
                <w:sz w:val="14"/>
              </w:rPr>
            </w:pPr>
          </w:p>
        </w:tc>
        <w:tc>
          <w:tcPr>
            <w:tcW w:w="3620" w:type="dxa"/>
            <w:tcBorders>
              <w:top w:val="single" w:sz="4" w:space="0" w:color="auto"/>
              <w:left w:val="single" w:sz="4" w:space="0" w:color="auto"/>
              <w:bottom w:val="single" w:sz="4" w:space="0" w:color="auto"/>
              <w:right w:val="single" w:sz="12" w:space="0" w:color="auto"/>
            </w:tcBorders>
            <w:vAlign w:val="center"/>
          </w:tcPr>
          <w:p w:rsidR="00A70EFA" w:rsidRPr="00FF5805" w:rsidRDefault="00A70EFA" w:rsidP="00A70EFA">
            <w:pPr>
              <w:pStyle w:val="Tekstkomentarza"/>
              <w:rPr>
                <w:rFonts w:ascii="Arial" w:hAnsi="Arial" w:cs="Arial"/>
                <w:iCs/>
                <w:sz w:val="14"/>
              </w:rPr>
            </w:pPr>
            <w:r w:rsidRPr="00FF5805">
              <w:rPr>
                <w:rFonts w:ascii="Arial" w:hAnsi="Arial" w:cs="Arial"/>
                <w:iCs/>
                <w:sz w:val="14"/>
              </w:rPr>
              <w:t>sądu (dów)</w:t>
            </w:r>
          </w:p>
        </w:tc>
        <w:tc>
          <w:tcPr>
            <w:tcW w:w="324" w:type="dxa"/>
            <w:tcBorders>
              <w:top w:val="single" w:sz="6" w:space="0" w:color="auto"/>
              <w:left w:val="single" w:sz="12" w:space="0" w:color="auto"/>
              <w:bottom w:val="single" w:sz="6" w:space="0" w:color="auto"/>
              <w:right w:val="single" w:sz="6" w:space="0" w:color="auto"/>
            </w:tcBorders>
            <w:vAlign w:val="center"/>
          </w:tcPr>
          <w:p w:rsidR="00A70EFA" w:rsidRPr="00FF5805" w:rsidRDefault="00A70EFA" w:rsidP="00A70EFA">
            <w:pPr>
              <w:jc w:val="center"/>
              <w:rPr>
                <w:rFonts w:ascii="Arial" w:hAnsi="Arial" w:cs="Arial"/>
                <w:iCs/>
                <w:sz w:val="12"/>
                <w:szCs w:val="12"/>
              </w:rPr>
            </w:pPr>
            <w:r w:rsidRPr="00FF5805">
              <w:rPr>
                <w:rFonts w:ascii="Arial" w:hAnsi="Arial" w:cs="Arial"/>
                <w:iCs/>
                <w:sz w:val="12"/>
                <w:szCs w:val="12"/>
              </w:rPr>
              <w:t>14</w:t>
            </w:r>
          </w:p>
        </w:tc>
        <w:tc>
          <w:tcPr>
            <w:tcW w:w="986"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70EFA" w:rsidRPr="00FF5805" w:rsidRDefault="00A70EFA">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70EFA" w:rsidRPr="00FF5805" w:rsidRDefault="00A70EFA">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komentarza"/>
              <w:rPr>
                <w:rFonts w:ascii="Arial" w:hAnsi="Arial" w:cs="Arial"/>
                <w:iCs/>
                <w:sz w:val="14"/>
              </w:rPr>
            </w:pPr>
            <w:r w:rsidRPr="00FF5805">
              <w:rPr>
                <w:rFonts w:ascii="Arial" w:hAnsi="Arial" w:cs="Arial"/>
                <w:iCs/>
                <w:sz w:val="14"/>
              </w:rPr>
              <w:t>połączono do łącznego rozpoznania na podstawie art. 219 kpc</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15</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115</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12</w:t>
            </w: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8</w:t>
            </w: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39</w:t>
            </w: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15</w:t>
            </w: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41</w:t>
            </w: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komentarza"/>
              <w:rPr>
                <w:rFonts w:ascii="Arial" w:hAnsi="Arial" w:cs="Arial"/>
                <w:iCs/>
                <w:sz w:val="14"/>
              </w:rPr>
            </w:pPr>
            <w:r w:rsidRPr="00FF5805">
              <w:rPr>
                <w:rFonts w:ascii="Arial" w:hAnsi="Arial" w:cs="Arial"/>
                <w:iCs/>
                <w:sz w:val="14"/>
              </w:rPr>
              <w:t xml:space="preserve">przekazanie do innego trybu na podstawie art. 201§1 i 2 kpc </w:t>
            </w:r>
            <w:r w:rsidRPr="00FF5805">
              <w:rPr>
                <w:rFonts w:ascii="Arial" w:hAnsi="Arial" w:cs="Arial"/>
                <w:iCs/>
                <w:sz w:val="14"/>
                <w:szCs w:val="14"/>
              </w:rPr>
              <w:t>lub do odrębnego postępowania</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16</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150</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w:t>
            </w: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w:t>
            </w: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148</w:t>
            </w: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rPr>
            </w:pPr>
            <w:r w:rsidRPr="00FF5805">
              <w:rPr>
                <w:rFonts w:ascii="Arial" w:hAnsi="Arial" w:cs="Arial"/>
                <w:iCs/>
                <w:sz w:val="14"/>
              </w:rPr>
              <w:t>zakreślono na podstawie art. 174 §1 pkt 1 kpc</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17</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rPr>
            </w:pPr>
            <w:r w:rsidRPr="00FF5805">
              <w:rPr>
                <w:rFonts w:ascii="Arial" w:hAnsi="Arial" w:cs="Arial"/>
                <w:iCs/>
                <w:sz w:val="14"/>
                <w:szCs w:val="14"/>
              </w:rPr>
              <w:t>umorzenie na skutek cofnięcia pozwu, wniosku, skargi</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18</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69</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20</w:t>
            </w: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28</w:t>
            </w: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21</w:t>
            </w: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szCs w:val="20"/>
              </w:rPr>
            </w:pPr>
            <w:r w:rsidRPr="00FF5805">
              <w:rPr>
                <w:rFonts w:ascii="Arial" w:hAnsi="Arial" w:cs="Arial"/>
                <w:iCs/>
                <w:sz w:val="14"/>
                <w:szCs w:val="20"/>
              </w:rPr>
              <w:t>zakończono w trybie art.148</w:t>
            </w:r>
            <w:r w:rsidRPr="00FF5805">
              <w:rPr>
                <w:rFonts w:ascii="Arial" w:hAnsi="Arial" w:cs="Arial"/>
                <w:iCs/>
                <w:sz w:val="14"/>
                <w:szCs w:val="20"/>
                <w:vertAlign w:val="superscript"/>
              </w:rPr>
              <w:t>1</w:t>
            </w:r>
            <w:r w:rsidRPr="00FF5805">
              <w:rPr>
                <w:rFonts w:ascii="Arial" w:hAnsi="Arial" w:cs="Arial"/>
                <w:iCs/>
                <w:sz w:val="14"/>
                <w:szCs w:val="20"/>
              </w:rPr>
              <w:t xml:space="preserve"> §1 kpc</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19</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1713" w:type="dxa"/>
            <w:vMerge w:val="restart"/>
            <w:tcBorders>
              <w:top w:val="single" w:sz="4" w:space="0" w:color="auto"/>
              <w:left w:val="single" w:sz="4" w:space="0" w:color="auto"/>
              <w:right w:val="single" w:sz="4" w:space="0" w:color="auto"/>
            </w:tcBorders>
            <w:vAlign w:val="center"/>
          </w:tcPr>
          <w:p w:rsidR="00AC1306" w:rsidRPr="00FF5805" w:rsidRDefault="00AC1306" w:rsidP="00A70EFA">
            <w:pPr>
              <w:pStyle w:val="Tekstdymka"/>
              <w:rPr>
                <w:sz w:val="14"/>
                <w:szCs w:val="14"/>
              </w:rPr>
            </w:pPr>
            <w:r w:rsidRPr="00FF5805">
              <w:rPr>
                <w:rFonts w:ascii="Arial" w:hAnsi="Arial" w:cs="Arial"/>
                <w:iCs/>
                <w:sz w:val="14"/>
                <w:szCs w:val="14"/>
              </w:rPr>
              <w:t>zakreślenie spraw</w:t>
            </w:r>
          </w:p>
        </w:tc>
        <w:tc>
          <w:tcPr>
            <w:tcW w:w="4976" w:type="dxa"/>
            <w:gridSpan w:val="2"/>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ind w:left="18"/>
              <w:rPr>
                <w:sz w:val="14"/>
                <w:szCs w:val="14"/>
              </w:rPr>
            </w:pPr>
            <w:r w:rsidRPr="00FF5805">
              <w:rPr>
                <w:rFonts w:ascii="Arial" w:hAnsi="Arial" w:cs="Arial"/>
                <w:iCs/>
                <w:sz w:val="14"/>
                <w:szCs w:val="14"/>
              </w:rPr>
              <w:t>w związku z funkcjonowaniem § 43 Regulaminu</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20</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1713" w:type="dxa"/>
            <w:vMerge/>
            <w:tcBorders>
              <w:left w:val="single" w:sz="4" w:space="0" w:color="auto"/>
              <w:bottom w:val="single" w:sz="4" w:space="0" w:color="auto"/>
              <w:right w:val="single" w:sz="4" w:space="0" w:color="auto"/>
            </w:tcBorders>
            <w:vAlign w:val="center"/>
          </w:tcPr>
          <w:p w:rsidR="00AC1306" w:rsidRPr="00FF5805" w:rsidRDefault="00AC1306" w:rsidP="00A70EFA">
            <w:pPr>
              <w:pStyle w:val="Tekstdymka"/>
              <w:rPr>
                <w:rFonts w:ascii="Arial" w:hAnsi="Arial" w:cs="Arial"/>
                <w:iCs/>
                <w:sz w:val="14"/>
                <w:szCs w:val="20"/>
              </w:rPr>
            </w:pPr>
          </w:p>
        </w:tc>
        <w:tc>
          <w:tcPr>
            <w:tcW w:w="4976" w:type="dxa"/>
            <w:gridSpan w:val="2"/>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szCs w:val="20"/>
              </w:rPr>
            </w:pPr>
            <w:r w:rsidRPr="00FF5805">
              <w:rPr>
                <w:rFonts w:ascii="Arial" w:hAnsi="Arial" w:cs="Arial"/>
                <w:iCs/>
                <w:sz w:val="14"/>
                <w:szCs w:val="14"/>
              </w:rPr>
              <w:t xml:space="preserve">w związku ze wspólnym wpływem § </w:t>
            </w:r>
            <w:r w:rsidR="00287013">
              <w:rPr>
                <w:rFonts w:ascii="Arial" w:hAnsi="Arial" w:cs="Arial"/>
                <w:iCs/>
                <w:sz w:val="14"/>
                <w:szCs w:val="14"/>
              </w:rPr>
              <w:t>77</w:t>
            </w:r>
            <w:r w:rsidRPr="00FF5805">
              <w:rPr>
                <w:rFonts w:ascii="Arial" w:hAnsi="Arial" w:cs="Arial"/>
                <w:iCs/>
                <w:sz w:val="14"/>
                <w:szCs w:val="14"/>
              </w:rPr>
              <w:t xml:space="preserve"> ust.2 Regulaminu</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pStyle w:val="Tekstdymka"/>
              <w:jc w:val="center"/>
              <w:rPr>
                <w:rFonts w:ascii="Arial" w:hAnsi="Arial" w:cs="Arial"/>
                <w:iCs/>
                <w:sz w:val="12"/>
                <w:szCs w:val="12"/>
              </w:rPr>
            </w:pPr>
            <w:r w:rsidRPr="00FF5805">
              <w:rPr>
                <w:rFonts w:ascii="Arial" w:hAnsi="Arial" w:cs="Arial"/>
                <w:iCs/>
                <w:sz w:val="12"/>
                <w:szCs w:val="12"/>
              </w:rPr>
              <w:t>21</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p>
        </w:tc>
      </w:tr>
      <w:tr w:rsidR="00FF5805" w:rsidRPr="00FF5805" w:rsidTr="00681A96">
        <w:trPr>
          <w:cantSplit/>
          <w:trHeight w:hRule="exact" w:val="266"/>
        </w:trPr>
        <w:tc>
          <w:tcPr>
            <w:tcW w:w="451" w:type="dxa"/>
            <w:vMerge/>
            <w:tcBorders>
              <w:top w:val="single" w:sz="4" w:space="0" w:color="auto"/>
              <w:left w:val="single" w:sz="4" w:space="0" w:color="auto"/>
              <w:bottom w:val="single" w:sz="4" w:space="0" w:color="auto"/>
              <w:right w:val="single" w:sz="4" w:space="0" w:color="auto"/>
            </w:tcBorders>
            <w:vAlign w:val="center"/>
          </w:tcPr>
          <w:p w:rsidR="00AC1306" w:rsidRPr="00FF5805" w:rsidRDefault="00AC1306" w:rsidP="00A70EFA">
            <w:pPr>
              <w:rPr>
                <w:rFonts w:ascii="Arial" w:hAnsi="Arial" w:cs="Arial"/>
                <w:iCs/>
                <w:sz w:val="16"/>
                <w:szCs w:val="20"/>
              </w:rPr>
            </w:pPr>
          </w:p>
        </w:tc>
        <w:tc>
          <w:tcPr>
            <w:tcW w:w="6689" w:type="dxa"/>
            <w:gridSpan w:val="3"/>
            <w:tcBorders>
              <w:top w:val="single" w:sz="4" w:space="0" w:color="auto"/>
              <w:left w:val="single" w:sz="4" w:space="0" w:color="auto"/>
              <w:bottom w:val="single" w:sz="4" w:space="0" w:color="auto"/>
              <w:right w:val="single" w:sz="12" w:space="0" w:color="auto"/>
            </w:tcBorders>
            <w:vAlign w:val="center"/>
          </w:tcPr>
          <w:p w:rsidR="00AC1306" w:rsidRPr="00FF5805" w:rsidRDefault="00AC1306" w:rsidP="00A70EFA">
            <w:pPr>
              <w:pStyle w:val="Tekstdymka"/>
              <w:rPr>
                <w:rFonts w:ascii="Arial" w:hAnsi="Arial" w:cs="Arial"/>
                <w:iCs/>
                <w:sz w:val="14"/>
                <w:szCs w:val="20"/>
              </w:rPr>
            </w:pPr>
            <w:r w:rsidRPr="00FF5805">
              <w:rPr>
                <w:rFonts w:ascii="Arial" w:hAnsi="Arial" w:cs="Arial"/>
                <w:iCs/>
                <w:sz w:val="14"/>
                <w:szCs w:val="20"/>
              </w:rPr>
              <w:t>inne formalne (w tym odrzucenia pozwu/wniosku/skargi) (= w.16 k.3 + w.17 k.3 dz.1.2.2.)</w:t>
            </w:r>
          </w:p>
        </w:tc>
        <w:tc>
          <w:tcPr>
            <w:tcW w:w="324" w:type="dxa"/>
            <w:tcBorders>
              <w:top w:val="single" w:sz="6" w:space="0" w:color="auto"/>
              <w:left w:val="single" w:sz="12" w:space="0" w:color="auto"/>
              <w:bottom w:val="single" w:sz="6" w:space="0" w:color="auto"/>
              <w:right w:val="single" w:sz="6" w:space="0" w:color="auto"/>
            </w:tcBorders>
            <w:vAlign w:val="center"/>
          </w:tcPr>
          <w:p w:rsidR="00AC1306" w:rsidRPr="00FF5805" w:rsidRDefault="00AC1306" w:rsidP="00A70EFA">
            <w:pPr>
              <w:jc w:val="center"/>
              <w:rPr>
                <w:rFonts w:ascii="Arial" w:hAnsi="Arial" w:cs="Arial"/>
                <w:iCs/>
                <w:sz w:val="12"/>
                <w:szCs w:val="12"/>
              </w:rPr>
            </w:pPr>
            <w:r w:rsidRPr="00FF5805">
              <w:rPr>
                <w:rFonts w:ascii="Arial" w:hAnsi="Arial" w:cs="Arial"/>
                <w:iCs/>
                <w:sz w:val="12"/>
                <w:szCs w:val="12"/>
              </w:rPr>
              <w:t>22</w:t>
            </w:r>
          </w:p>
        </w:tc>
        <w:tc>
          <w:tcPr>
            <w:tcW w:w="986"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42</w:t>
            </w:r>
          </w:p>
        </w:tc>
        <w:tc>
          <w:tcPr>
            <w:tcW w:w="845"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10</w:t>
            </w:r>
          </w:p>
        </w:tc>
        <w:tc>
          <w:tcPr>
            <w:tcW w:w="853"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9</w:t>
            </w:r>
          </w:p>
        </w:tc>
        <w:tc>
          <w:tcPr>
            <w:tcW w:w="854"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8</w:t>
            </w:r>
          </w:p>
        </w:tc>
        <w:tc>
          <w:tcPr>
            <w:tcW w:w="710"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2</w:t>
            </w:r>
          </w:p>
        </w:tc>
        <w:tc>
          <w:tcPr>
            <w:tcW w:w="801" w:type="dxa"/>
            <w:tcBorders>
              <w:top w:val="single" w:sz="6" w:space="0" w:color="auto"/>
              <w:left w:val="single" w:sz="6" w:space="0" w:color="auto"/>
              <w:bottom w:val="single" w:sz="6" w:space="0" w:color="auto"/>
              <w:right w:val="single" w:sz="6"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3</w:t>
            </w:r>
          </w:p>
        </w:tc>
        <w:tc>
          <w:tcPr>
            <w:tcW w:w="801" w:type="dxa"/>
            <w:tcBorders>
              <w:top w:val="single" w:sz="6" w:space="0" w:color="auto"/>
              <w:left w:val="single" w:sz="6" w:space="0" w:color="auto"/>
              <w:bottom w:val="single" w:sz="6" w:space="0" w:color="auto"/>
              <w:right w:val="single" w:sz="12" w:space="0" w:color="auto"/>
            </w:tcBorders>
            <w:vAlign w:val="center"/>
          </w:tcPr>
          <w:p w:rsidR="00AC1306" w:rsidRPr="00FF5805" w:rsidRDefault="00AC1306">
            <w:pPr>
              <w:jc w:val="right"/>
              <w:rPr>
                <w:rFonts w:ascii="Arial" w:hAnsi="Arial" w:cs="Arial"/>
                <w:sz w:val="14"/>
                <w:szCs w:val="14"/>
              </w:rPr>
            </w:pPr>
            <w:r w:rsidRPr="00FF5805">
              <w:rPr>
                <w:rFonts w:ascii="Arial" w:hAnsi="Arial" w:cs="Arial"/>
                <w:sz w:val="14"/>
                <w:szCs w:val="14"/>
              </w:rPr>
              <w:t>6</w:t>
            </w:r>
          </w:p>
        </w:tc>
      </w:tr>
      <w:tr w:rsidR="00FF5805" w:rsidRPr="00FF5805" w:rsidTr="00681A96">
        <w:trPr>
          <w:cantSplit/>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rsidR="00FF5805" w:rsidRPr="00FF5805" w:rsidRDefault="00FF5805" w:rsidP="00A70EFA">
            <w:pPr>
              <w:pStyle w:val="Tekstdymka"/>
              <w:rPr>
                <w:rFonts w:ascii="Arial" w:hAnsi="Arial" w:cs="Arial"/>
                <w:iCs/>
                <w:sz w:val="14"/>
                <w:szCs w:val="20"/>
              </w:rPr>
            </w:pPr>
            <w:r w:rsidRPr="00FF5805">
              <w:rPr>
                <w:rFonts w:ascii="Arial" w:hAnsi="Arial" w:cs="Arial"/>
                <w:iCs/>
                <w:sz w:val="14"/>
                <w:szCs w:val="20"/>
              </w:rPr>
              <w:t>Załatwienia merytoryczne pozostałych spraw</w:t>
            </w:r>
          </w:p>
        </w:tc>
        <w:tc>
          <w:tcPr>
            <w:tcW w:w="324" w:type="dxa"/>
            <w:tcBorders>
              <w:top w:val="single" w:sz="6" w:space="0" w:color="auto"/>
              <w:left w:val="single" w:sz="12" w:space="0" w:color="auto"/>
              <w:bottom w:val="single" w:sz="6" w:space="0" w:color="auto"/>
              <w:right w:val="single" w:sz="6" w:space="0" w:color="auto"/>
            </w:tcBorders>
            <w:vAlign w:val="center"/>
          </w:tcPr>
          <w:p w:rsidR="00FF5805" w:rsidRPr="00FF5805" w:rsidRDefault="00FF5805" w:rsidP="00A70EFA">
            <w:pPr>
              <w:jc w:val="center"/>
              <w:rPr>
                <w:rFonts w:ascii="Arial" w:hAnsi="Arial" w:cs="Arial"/>
                <w:iCs/>
                <w:sz w:val="12"/>
                <w:szCs w:val="12"/>
              </w:rPr>
            </w:pPr>
            <w:r w:rsidRPr="00FF5805">
              <w:rPr>
                <w:rFonts w:ascii="Arial" w:hAnsi="Arial" w:cs="Arial"/>
                <w:iCs/>
                <w:sz w:val="12"/>
                <w:szCs w:val="12"/>
              </w:rPr>
              <w:t>23</w:t>
            </w:r>
          </w:p>
        </w:tc>
        <w:tc>
          <w:tcPr>
            <w:tcW w:w="986"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1.414</w:t>
            </w:r>
          </w:p>
        </w:tc>
        <w:tc>
          <w:tcPr>
            <w:tcW w:w="845"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168</w:t>
            </w:r>
          </w:p>
        </w:tc>
        <w:tc>
          <w:tcPr>
            <w:tcW w:w="853"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491</w:t>
            </w:r>
          </w:p>
        </w:tc>
        <w:tc>
          <w:tcPr>
            <w:tcW w:w="854"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358</w:t>
            </w:r>
          </w:p>
        </w:tc>
        <w:tc>
          <w:tcPr>
            <w:tcW w:w="710"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25</w:t>
            </w:r>
          </w:p>
        </w:tc>
        <w:tc>
          <w:tcPr>
            <w:tcW w:w="801" w:type="dxa"/>
            <w:tcBorders>
              <w:top w:val="single" w:sz="6" w:space="0" w:color="auto"/>
              <w:left w:val="single" w:sz="6" w:space="0" w:color="auto"/>
              <w:bottom w:val="single" w:sz="6"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30</w:t>
            </w:r>
          </w:p>
        </w:tc>
        <w:tc>
          <w:tcPr>
            <w:tcW w:w="801" w:type="dxa"/>
            <w:tcBorders>
              <w:top w:val="single" w:sz="6" w:space="0" w:color="auto"/>
              <w:left w:val="single" w:sz="6" w:space="0" w:color="auto"/>
              <w:bottom w:val="single" w:sz="6" w:space="0" w:color="auto"/>
              <w:right w:val="single" w:sz="12"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202</w:t>
            </w:r>
          </w:p>
        </w:tc>
      </w:tr>
      <w:tr w:rsidR="00FF5805" w:rsidRPr="00FF5805" w:rsidTr="00681A96">
        <w:trPr>
          <w:trHeight w:hRule="exact" w:val="266"/>
        </w:trPr>
        <w:tc>
          <w:tcPr>
            <w:tcW w:w="7140" w:type="dxa"/>
            <w:gridSpan w:val="4"/>
            <w:tcBorders>
              <w:top w:val="single" w:sz="4" w:space="0" w:color="auto"/>
              <w:left w:val="single" w:sz="4" w:space="0" w:color="auto"/>
              <w:bottom w:val="single" w:sz="4" w:space="0" w:color="auto"/>
              <w:right w:val="single" w:sz="12" w:space="0" w:color="auto"/>
            </w:tcBorders>
            <w:vAlign w:val="center"/>
          </w:tcPr>
          <w:p w:rsidR="00FF5805" w:rsidRPr="00FF5805" w:rsidRDefault="00FF5805" w:rsidP="00A70EFA">
            <w:pPr>
              <w:pStyle w:val="Tekstdymka"/>
              <w:rPr>
                <w:rFonts w:ascii="Arial" w:hAnsi="Arial" w:cs="Arial"/>
                <w:iCs/>
                <w:sz w:val="14"/>
                <w:szCs w:val="14"/>
              </w:rPr>
            </w:pPr>
            <w:r w:rsidRPr="00FF5805">
              <w:rPr>
                <w:rFonts w:ascii="Arial" w:hAnsi="Arial" w:cs="Arial"/>
                <w:iCs/>
                <w:sz w:val="14"/>
                <w:szCs w:val="14"/>
              </w:rPr>
              <w:t>Pozostało na okres następny (w.24 =</w:t>
            </w:r>
            <w:r w:rsidRPr="00FF5805">
              <w:rPr>
                <w:rFonts w:ascii="Arial" w:hAnsi="Arial" w:cs="Arial"/>
                <w:iCs/>
                <w:sz w:val="14"/>
                <w:szCs w:val="24"/>
              </w:rPr>
              <w:t xml:space="preserve"> dz.1.1.1. kol.18 + dz. 1.1.2. kol. 6 odpowiednie wiersze</w:t>
            </w:r>
            <w:r w:rsidRPr="00FF5805">
              <w:rPr>
                <w:rFonts w:ascii="Arial" w:hAnsi="Arial" w:cs="Arial"/>
                <w:iCs/>
                <w:sz w:val="14"/>
                <w:szCs w:val="14"/>
              </w:rPr>
              <w:t>)</w:t>
            </w:r>
          </w:p>
        </w:tc>
        <w:tc>
          <w:tcPr>
            <w:tcW w:w="324" w:type="dxa"/>
            <w:tcBorders>
              <w:top w:val="single" w:sz="6" w:space="0" w:color="auto"/>
              <w:left w:val="single" w:sz="12" w:space="0" w:color="auto"/>
              <w:bottom w:val="single" w:sz="12" w:space="0" w:color="auto"/>
              <w:right w:val="single" w:sz="6" w:space="0" w:color="auto"/>
            </w:tcBorders>
            <w:vAlign w:val="center"/>
          </w:tcPr>
          <w:p w:rsidR="00FF5805" w:rsidRPr="00FF5805" w:rsidRDefault="00FF5805" w:rsidP="00A70EFA">
            <w:pPr>
              <w:jc w:val="center"/>
              <w:rPr>
                <w:rFonts w:ascii="Arial" w:hAnsi="Arial" w:cs="Arial"/>
                <w:iCs/>
                <w:sz w:val="12"/>
                <w:szCs w:val="12"/>
              </w:rPr>
            </w:pPr>
            <w:r w:rsidRPr="00FF5805">
              <w:rPr>
                <w:rFonts w:ascii="Arial" w:hAnsi="Arial" w:cs="Arial"/>
                <w:iCs/>
                <w:sz w:val="12"/>
                <w:szCs w:val="12"/>
              </w:rPr>
              <w:t>24</w:t>
            </w:r>
          </w:p>
        </w:tc>
        <w:tc>
          <w:tcPr>
            <w:tcW w:w="986"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595</w:t>
            </w:r>
          </w:p>
        </w:tc>
        <w:tc>
          <w:tcPr>
            <w:tcW w:w="845"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152</w:t>
            </w:r>
          </w:p>
        </w:tc>
        <w:tc>
          <w:tcPr>
            <w:tcW w:w="853"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140</w:t>
            </w:r>
          </w:p>
        </w:tc>
        <w:tc>
          <w:tcPr>
            <w:tcW w:w="854"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187</w:t>
            </w:r>
          </w:p>
        </w:tc>
        <w:tc>
          <w:tcPr>
            <w:tcW w:w="710"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4</w:t>
            </w:r>
          </w:p>
        </w:tc>
        <w:tc>
          <w:tcPr>
            <w:tcW w:w="801" w:type="dxa"/>
            <w:tcBorders>
              <w:top w:val="single" w:sz="6" w:space="0" w:color="auto"/>
              <w:left w:val="single" w:sz="6" w:space="0" w:color="auto"/>
              <w:bottom w:val="single" w:sz="12" w:space="0" w:color="auto"/>
              <w:right w:val="single" w:sz="6"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11</w:t>
            </w:r>
          </w:p>
        </w:tc>
        <w:tc>
          <w:tcPr>
            <w:tcW w:w="801" w:type="dxa"/>
            <w:tcBorders>
              <w:top w:val="single" w:sz="6" w:space="0" w:color="auto"/>
              <w:left w:val="single" w:sz="6" w:space="0" w:color="auto"/>
              <w:bottom w:val="single" w:sz="12" w:space="0" w:color="auto"/>
              <w:right w:val="single" w:sz="12" w:space="0" w:color="auto"/>
            </w:tcBorders>
            <w:vAlign w:val="center"/>
          </w:tcPr>
          <w:p w:rsidR="00FF5805" w:rsidRPr="00FF5805" w:rsidRDefault="00FF5805">
            <w:pPr>
              <w:jc w:val="right"/>
              <w:rPr>
                <w:rFonts w:ascii="Arial" w:hAnsi="Arial" w:cs="Arial"/>
                <w:sz w:val="14"/>
                <w:szCs w:val="14"/>
              </w:rPr>
            </w:pPr>
            <w:r w:rsidRPr="00FF5805">
              <w:rPr>
                <w:rFonts w:ascii="Arial" w:hAnsi="Arial" w:cs="Arial"/>
                <w:sz w:val="14"/>
                <w:szCs w:val="14"/>
              </w:rPr>
              <w:t>84</w:t>
            </w:r>
          </w:p>
        </w:tc>
      </w:tr>
    </w:tbl>
    <w:p w:rsidR="007653DD" w:rsidRPr="00FF5805" w:rsidRDefault="007653DD" w:rsidP="00841ECF">
      <w:pPr>
        <w:rPr>
          <w:rFonts w:ascii="Arial" w:hAnsi="Arial" w:cs="Arial"/>
          <w:b/>
          <w:sz w:val="18"/>
          <w:szCs w:val="18"/>
        </w:rPr>
      </w:pPr>
    </w:p>
    <w:p w:rsidR="007653DD" w:rsidRPr="00FF5805" w:rsidRDefault="007653DD" w:rsidP="00841ECF">
      <w:pPr>
        <w:rPr>
          <w:rFonts w:ascii="Arial" w:hAnsi="Arial" w:cs="Arial"/>
          <w:b/>
          <w:sz w:val="18"/>
          <w:szCs w:val="18"/>
        </w:rPr>
      </w:pPr>
    </w:p>
    <w:p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rsidR="007E7188" w:rsidRPr="007E7188" w:rsidRDefault="007E7188" w:rsidP="007E7188"/>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rsidR="009366C0" w:rsidRPr="009B49EE" w:rsidRDefault="009366C0" w:rsidP="00DA5AEC">
            <w:pPr>
              <w:rPr>
                <w:rFonts w:ascii="Arial" w:hAnsi="Arial" w:cs="Arial"/>
                <w:color w:val="000000"/>
                <w:sz w:val="16"/>
                <w:szCs w:val="16"/>
              </w:rPr>
            </w:pPr>
          </w:p>
        </w:tc>
      </w:tr>
      <w:tr w:rsidR="0049198C" w:rsidRPr="009B49EE"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287013">
              <w:rPr>
                <w:color w:val="000000"/>
                <w:sz w:val="12"/>
                <w:szCs w:val="12"/>
              </w:rPr>
              <w:t>1</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345</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2.413</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228</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1.412</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1.000</w:t>
            </w: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412</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412</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393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323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243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80</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80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712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509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344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165</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165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643</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443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319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205</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152</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276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108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74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34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34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581DCB" w:rsidRDefault="00581DCB">
            <w:pPr>
              <w:jc w:val="right"/>
              <w:rPr>
                <w:rFonts w:ascii="Arial" w:hAnsi="Arial" w:cs="Arial"/>
                <w:color w:val="000000"/>
                <w:sz w:val="14"/>
                <w:szCs w:val="14"/>
              </w:rPr>
            </w:pPr>
          </w:p>
        </w:tc>
      </w:tr>
      <w:tr w:rsidR="0049198C" w:rsidRPr="009B49EE"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581DCB" w:rsidRDefault="00581DCB">
            <w:pPr>
              <w:jc w:val="right"/>
              <w:rPr>
                <w:rFonts w:ascii="Arial" w:hAnsi="Arial" w:cs="Arial"/>
                <w:color w:val="000000"/>
                <w:sz w:val="14"/>
                <w:szCs w:val="14"/>
              </w:rPr>
            </w:pPr>
          </w:p>
        </w:tc>
      </w:tr>
      <w:tr w:rsidR="00287013" w:rsidRPr="009B49EE"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rsidR="00287013" w:rsidRPr="009B49EE" w:rsidRDefault="00287013" w:rsidP="00287013">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rsidR="00287013" w:rsidRDefault="00287013" w:rsidP="00287013">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287013" w:rsidRPr="00277DFF" w:rsidRDefault="00287013" w:rsidP="00287013">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287013" w:rsidRPr="00277DFF" w:rsidRDefault="00287013" w:rsidP="00287013">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rsidR="00287013" w:rsidRDefault="00287013" w:rsidP="00287013">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rsidR="00287013" w:rsidRDefault="00287013" w:rsidP="00287013">
            <w:pPr>
              <w:jc w:val="right"/>
              <w:rPr>
                <w:rFonts w:ascii="Arial" w:hAnsi="Arial" w:cs="Arial"/>
                <w:color w:val="000000"/>
                <w:sz w:val="14"/>
                <w:szCs w:val="14"/>
              </w:rPr>
            </w:pPr>
          </w:p>
        </w:tc>
      </w:tr>
    </w:tbl>
    <w:p w:rsidR="007653DD" w:rsidRDefault="007653DD" w:rsidP="008B4E6D">
      <w:pPr>
        <w:rPr>
          <w:rFonts w:ascii="Arial" w:hAnsi="Arial" w:cs="Arial"/>
          <w:b/>
        </w:rPr>
      </w:pPr>
    </w:p>
    <w:p w:rsidR="007653DD" w:rsidRDefault="007653DD" w:rsidP="008B4E6D">
      <w:pPr>
        <w:rPr>
          <w:rFonts w:ascii="Arial" w:hAnsi="Arial" w:cs="Arial"/>
          <w:b/>
        </w:rPr>
      </w:pPr>
    </w:p>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rsidTr="005E4FA6">
        <w:trPr>
          <w:cantSplit/>
          <w:trHeight w:val="236"/>
        </w:trPr>
        <w:tc>
          <w:tcPr>
            <w:tcW w:w="2876"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3C280C">
            <w:pPr>
              <w:jc w:val="center"/>
              <w:rPr>
                <w:rFonts w:ascii="Arial" w:hAnsi="Arial" w:cs="Arial"/>
                <w:sz w:val="10"/>
                <w:szCs w:val="10"/>
              </w:rPr>
            </w:pPr>
          </w:p>
        </w:tc>
      </w:tr>
      <w:tr w:rsidR="000F59CE" w:rsidRPr="009B49EE"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E25639">
              <w:rPr>
                <w:color w:val="000000"/>
                <w:sz w:val="12"/>
                <w:szCs w:val="12"/>
              </w:rPr>
              <w:t>1</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1.001</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670</w:t>
            </w: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331</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331</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1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203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131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200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138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23</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200</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134</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66</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134</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88</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46</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46</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B775A2"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168</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115</w:t>
            </w: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53</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53</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r w:rsidR="00B775A2" w:rsidRPr="009B49EE" w:rsidTr="00215FEE">
        <w:trPr>
          <w:cantSplit/>
          <w:trHeight w:val="251"/>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bl>
    <w:p w:rsidR="007653DD" w:rsidRDefault="007653DD" w:rsidP="00741791">
      <w:pPr>
        <w:pStyle w:val="Nagwek8"/>
        <w:keepNext w:val="0"/>
        <w:widowControl w:val="0"/>
        <w:spacing w:after="40" w:line="240" w:lineRule="auto"/>
        <w:ind w:firstLine="0"/>
        <w:rPr>
          <w:sz w:val="24"/>
          <w:szCs w:val="24"/>
        </w:rPr>
      </w:pPr>
    </w:p>
    <w:p w:rsidR="008B4E6D" w:rsidRPr="009B49EE" w:rsidRDefault="00DB71A3" w:rsidP="00741791">
      <w:pPr>
        <w:pStyle w:val="Nagwek8"/>
        <w:keepNext w:val="0"/>
        <w:widowControl w:val="0"/>
        <w:spacing w:after="40" w:line="240" w:lineRule="auto"/>
        <w:ind w:firstLine="0"/>
        <w:rPr>
          <w:sz w:val="24"/>
          <w:szCs w:val="24"/>
        </w:rPr>
      </w:pPr>
      <w:r>
        <w:rPr>
          <w:sz w:val="24"/>
          <w:szCs w:val="24"/>
        </w:rPr>
        <w:br w:type="page"/>
      </w:r>
      <w:r w:rsidR="008B4E6D" w:rsidRPr="009B49EE">
        <w:rPr>
          <w:sz w:val="24"/>
          <w:szCs w:val="24"/>
        </w:rPr>
        <w:lastRenderedPageBreak/>
        <w:t xml:space="preserve">Dział </w:t>
      </w:r>
      <w:r w:rsidR="00B24A72" w:rsidRPr="009B49EE">
        <w:rPr>
          <w:sz w:val="24"/>
          <w:szCs w:val="24"/>
        </w:rPr>
        <w:t>1.</w:t>
      </w:r>
      <w:r w:rsidR="0000419E" w:rsidRPr="009B49EE">
        <w:rPr>
          <w:sz w:val="24"/>
          <w:szCs w:val="24"/>
        </w:rPr>
        <w:t>2.</w:t>
      </w:r>
      <w:r w:rsidR="00884EF3" w:rsidRPr="009B49EE">
        <w:rPr>
          <w:sz w:val="24"/>
          <w:szCs w:val="24"/>
        </w:rPr>
        <w:t>2</w:t>
      </w:r>
      <w:r w:rsidR="008B4E6D" w:rsidRPr="009B49EE">
        <w:rPr>
          <w:sz w:val="24"/>
          <w:szCs w:val="24"/>
        </w:rPr>
        <w:t xml:space="preserve">. Liczba </w:t>
      </w:r>
      <w:r w:rsidR="00B24A72" w:rsidRPr="009B49EE">
        <w:rPr>
          <w:sz w:val="24"/>
          <w:szCs w:val="24"/>
        </w:rPr>
        <w:t xml:space="preserve">odbytych </w:t>
      </w:r>
      <w:r w:rsidR="008B4E6D" w:rsidRPr="009B49EE">
        <w:rPr>
          <w:sz w:val="24"/>
          <w:szCs w:val="24"/>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rsidR="007F37C3" w:rsidRPr="009B49EE" w:rsidRDefault="007F37C3" w:rsidP="00DA5AEC">
            <w:pPr>
              <w:rPr>
                <w:rFonts w:ascii="Arial" w:hAnsi="Arial" w:cs="Arial"/>
                <w:color w:val="000000"/>
                <w:sz w:val="10"/>
                <w:szCs w:val="10"/>
              </w:rPr>
            </w:pPr>
          </w:p>
        </w:tc>
      </w:tr>
      <w:tr w:rsidR="007F37C3" w:rsidRPr="009B49EE"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w:t>
            </w:r>
            <w:r w:rsidR="00301147" w:rsidRPr="00301147">
              <w:rPr>
                <w:color w:val="000000"/>
                <w:sz w:val="12"/>
                <w:szCs w:val="12"/>
              </w:rPr>
              <w:t>18,20,22-26,28</w:t>
            </w:r>
            <w:r w:rsidR="00277DFF">
              <w:rPr>
                <w:color w:val="000000"/>
                <w:sz w:val="12"/>
                <w:szCs w:val="12"/>
              </w:rPr>
              <w:t>,29</w:t>
            </w:r>
            <w:r w:rsidR="00301147" w:rsidRPr="00301147">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345</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sz w:val="14"/>
                <w:szCs w:val="14"/>
              </w:rPr>
            </w:pPr>
            <w:r w:rsidRPr="008847A6">
              <w:rPr>
                <w:rFonts w:ascii="Arial" w:hAnsi="Arial" w:cs="Arial"/>
                <w:sz w:val="14"/>
                <w:szCs w:val="14"/>
              </w:rPr>
              <w:t>228</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1.942</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982</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648</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334</w:t>
            </w:r>
          </w:p>
        </w:tc>
        <w:tc>
          <w:tcPr>
            <w:tcW w:w="708"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334</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257</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192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132</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60</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60</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16</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wiersza 39 dz. 1.2</w:t>
            </w:r>
            <w:r w:rsidRPr="00DB69A3">
              <w:rPr>
                <w:rFonts w:ascii="Arial" w:hAnsi="Arial" w:cs="Arial"/>
                <w:iCs/>
                <w:sz w:val="12"/>
                <w:szCs w:val="12"/>
              </w:rPr>
              <w:t>.)</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7177A4" w:rsidRPr="009B49EE" w:rsidTr="005C4A26">
        <w:trPr>
          <w:cantSplit/>
          <w:trHeight w:val="236"/>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567</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379</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244</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135</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135</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277DFF" w:rsidRDefault="007177A4" w:rsidP="00A86E1C">
            <w:pPr>
              <w:rPr>
                <w:rFonts w:ascii="Arial" w:hAnsi="Arial" w:cs="Arial"/>
                <w:b/>
                <w:sz w:val="14"/>
                <w:szCs w:val="14"/>
                <w:lang w:val="en-US"/>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488</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299</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198</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101</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101</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30</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201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148</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251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89</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31</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277DFF">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9B49EE" w:rsidRDefault="00E6712E" w:rsidP="00BD45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277DFF" w:rsidRPr="009B49EE"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277DFF" w:rsidRPr="009B49EE" w:rsidRDefault="00277DFF" w:rsidP="00277DFF">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277DFF" w:rsidRDefault="00277DFF" w:rsidP="00277DFF">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77DFF" w:rsidRPr="00277DFF" w:rsidRDefault="00277DFF" w:rsidP="00277DFF">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77DFF" w:rsidRPr="00277DFF" w:rsidRDefault="00277DFF" w:rsidP="00277DFF">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277DFF" w:rsidRDefault="00277DFF" w:rsidP="00277DFF">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277DFF" w:rsidRDefault="00277DFF" w:rsidP="00277DFF">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277DFF" w:rsidRDefault="00277DFF" w:rsidP="00277DFF">
            <w:pPr>
              <w:jc w:val="right"/>
              <w:rPr>
                <w:rFonts w:ascii="Arial" w:hAnsi="Arial" w:cs="Arial"/>
                <w:color w:val="000000"/>
                <w:sz w:val="14"/>
                <w:szCs w:val="14"/>
              </w:rPr>
            </w:pPr>
          </w:p>
        </w:tc>
      </w:tr>
    </w:tbl>
    <w:p w:rsidR="00A669D5" w:rsidRPr="009B49EE" w:rsidRDefault="00A669D5" w:rsidP="00A669D5">
      <w:pPr>
        <w:rPr>
          <w:rFonts w:ascii="Arial" w:hAnsi="Arial" w:cs="Arial"/>
          <w:color w:val="000000"/>
          <w:sz w:val="8"/>
          <w:szCs w:val="8"/>
        </w:rPr>
      </w:pPr>
    </w:p>
    <w:p w:rsidR="000407E6" w:rsidRPr="009B49EE" w:rsidRDefault="00A86E1C" w:rsidP="00A86E1C">
      <w:pPr>
        <w:numPr>
          <w:ilvl w:val="0"/>
          <w:numId w:val="8"/>
        </w:numPr>
        <w:tabs>
          <w:tab w:val="clear" w:pos="720"/>
          <w:tab w:val="left" w:pos="180"/>
        </w:tabs>
        <w:ind w:left="181" w:hanging="181"/>
        <w:rPr>
          <w:rFonts w:ascii="Arial" w:hAnsi="Arial" w:cs="Arial"/>
          <w:color w:val="000000"/>
          <w:sz w:val="14"/>
          <w:szCs w:val="14"/>
        </w:rPr>
      </w:pPr>
      <w:r w:rsidRPr="009B49EE">
        <w:rPr>
          <w:rFonts w:ascii="Arial" w:hAnsi="Arial" w:cs="Arial"/>
          <w:color w:val="000000"/>
          <w:sz w:val="14"/>
          <w:szCs w:val="14"/>
        </w:rPr>
        <w:t>L</w:t>
      </w:r>
      <w:r w:rsidR="000407E6" w:rsidRPr="009B49EE">
        <w:rPr>
          <w:rFonts w:ascii="Arial" w:hAnsi="Arial" w:cs="Arial"/>
          <w:color w:val="000000"/>
          <w:sz w:val="14"/>
          <w:szCs w:val="14"/>
        </w:rPr>
        <w:t xml:space="preserve">iczba w wierszu ogółem powinna być zgodna z liczbą wykazaną w dz.1.1. w.01 kol. </w:t>
      </w:r>
      <w:r w:rsidR="00A3298D" w:rsidRPr="009B49EE">
        <w:rPr>
          <w:rFonts w:ascii="Arial" w:hAnsi="Arial" w:cs="Arial"/>
          <w:color w:val="000000"/>
          <w:sz w:val="14"/>
          <w:szCs w:val="14"/>
        </w:rPr>
        <w:t>3</w:t>
      </w:r>
      <w:r w:rsidRPr="009B49EE">
        <w:rPr>
          <w:rFonts w:ascii="Arial" w:hAnsi="Arial" w:cs="Arial"/>
          <w:color w:val="000000"/>
          <w:sz w:val="14"/>
          <w:szCs w:val="14"/>
        </w:rPr>
        <w:t>.</w:t>
      </w:r>
    </w:p>
    <w:p w:rsidR="004A30B0" w:rsidRPr="009B49EE" w:rsidRDefault="004371F5" w:rsidP="004A30B0">
      <w:pPr>
        <w:pStyle w:val="Nagwek8"/>
        <w:keepNext w:val="0"/>
        <w:widowControl w:val="0"/>
        <w:spacing w:after="40" w:line="240" w:lineRule="auto"/>
        <w:ind w:firstLine="272"/>
        <w:rPr>
          <w:sz w:val="24"/>
          <w:szCs w:val="24"/>
        </w:rPr>
      </w:pPr>
      <w:r w:rsidRPr="009B49EE">
        <w:rPr>
          <w:b w:val="0"/>
        </w:rPr>
        <w:br w:type="page"/>
      </w:r>
      <w:r w:rsidR="004A30B0" w:rsidRPr="009B49EE">
        <w:rPr>
          <w:sz w:val="24"/>
          <w:szCs w:val="24"/>
        </w:rPr>
        <w:lastRenderedPageBreak/>
        <w:t xml:space="preserve">Dział 1.2.2. Liczba odbytych sesji i załatwionych spraw </w:t>
      </w:r>
      <w:r w:rsidR="004A30B0">
        <w:rPr>
          <w:sz w:val="24"/>
          <w:szCs w:val="24"/>
        </w:rPr>
        <w:t>(dok.)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772589">
            <w:pPr>
              <w:jc w:val="center"/>
              <w:rPr>
                <w:rFonts w:ascii="Arial" w:hAnsi="Arial" w:cs="Arial"/>
                <w:sz w:val="14"/>
                <w:szCs w:val="14"/>
              </w:rPr>
            </w:pPr>
          </w:p>
        </w:tc>
      </w:tr>
      <w:tr w:rsidR="009B428B" w:rsidRPr="009B49EE"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+ 18,20,22-26,28,29)</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960</w:t>
            </w:r>
          </w:p>
        </w:tc>
        <w:tc>
          <w:tcPr>
            <w:tcW w:w="1017"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636</w:t>
            </w:r>
          </w:p>
        </w:tc>
        <w:tc>
          <w:tcPr>
            <w:tcW w:w="1134"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324</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324</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65</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29</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29</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21</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9</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339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iCs/>
                <w:color w:val="000000"/>
                <w:sz w:val="12"/>
                <w:szCs w:val="12"/>
              </w:rPr>
            </w:pPr>
            <w:r w:rsidRPr="009B49EE">
              <w:rPr>
                <w:rFonts w:ascii="Arial" w:hAnsi="Arial" w:cs="Arial"/>
                <w:iCs/>
                <w:color w:val="000000"/>
                <w:sz w:val="12"/>
                <w:szCs w:val="12"/>
              </w:rPr>
              <w:t>zakończono w trybie art.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11</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7</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3</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188</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121</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67</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67</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189</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128</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61</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61</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26</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196</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130</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66</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66</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134</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88</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46</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46</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6C4139" w:rsidRPr="009B49EE"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162</w:t>
            </w: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52</w:t>
            </w: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52</w:t>
            </w: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6C4139" w:rsidRPr="009B49EE" w:rsidTr="00680A09">
        <w:trPr>
          <w:cantSplit/>
          <w:trHeight w:hRule="exact" w:val="587"/>
        </w:trPr>
        <w:tc>
          <w:tcPr>
            <w:tcW w:w="719" w:type="dxa"/>
            <w:vMerge/>
            <w:tcBorders>
              <w:left w:val="single" w:sz="4" w:space="0" w:color="auto"/>
              <w:bottom w:val="single" w:sz="4" w:space="0" w:color="auto"/>
              <w:right w:val="single" w:sz="4" w:space="0" w:color="auto"/>
            </w:tcBorders>
            <w:shd w:val="clear" w:color="auto" w:fill="auto"/>
            <w:vAlign w:val="center"/>
          </w:tcPr>
          <w:p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6C4139" w:rsidRPr="009B49EE"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E25639" w:rsidRPr="009B49EE"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639" w:rsidRPr="009B49EE" w:rsidRDefault="00E25639" w:rsidP="00E25639">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rsidR="00E25639" w:rsidRDefault="00E25639" w:rsidP="00E25639">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E25639" w:rsidRDefault="00E25639" w:rsidP="00E25639">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rsidR="00E25639" w:rsidRDefault="00E25639" w:rsidP="00E25639">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rsidR="00E25639" w:rsidRDefault="00E25639" w:rsidP="00E25639">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pStyle w:val="Tekstpodstawowy2"/>
              <w:jc w:val="center"/>
              <w:rPr>
                <w:sz w:val="14"/>
              </w:rPr>
            </w:pPr>
            <w:r w:rsidRPr="00733BB4">
              <w:rPr>
                <w:sz w:val="14"/>
              </w:rPr>
              <w:t>SPRAWY</w:t>
            </w:r>
          </w:p>
          <w:p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(art.328 § 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art.328 § 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rsidR="004C110C" w:rsidRPr="00D11526" w:rsidRDefault="004C110C" w:rsidP="00D11526">
            <w:pPr>
              <w:spacing w:after="120" w:line="200" w:lineRule="exact"/>
              <w:ind w:right="-70"/>
              <w:jc w:val="center"/>
              <w:rPr>
                <w:rFonts w:ascii="Arial" w:hAnsi="Arial" w:cs="Arial"/>
                <w:sz w:val="12"/>
              </w:rPr>
            </w:pPr>
          </w:p>
        </w:tc>
      </w:tr>
      <w:tr w:rsidR="008A2EAC" w:rsidRPr="00733BB4"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rsidR="00590164" w:rsidRPr="0023017E" w:rsidRDefault="004C110C" w:rsidP="00FC14F7">
            <w:pPr>
              <w:jc w:val="center"/>
              <w:rPr>
                <w:rFonts w:ascii="Arial" w:hAnsi="Arial" w:cs="Arial"/>
                <w:sz w:val="12"/>
              </w:rPr>
            </w:pPr>
            <w:r>
              <w:rPr>
                <w:rFonts w:ascii="Arial" w:hAnsi="Arial" w:cs="Arial"/>
                <w:sz w:val="12"/>
              </w:rPr>
              <w:t>14</w:t>
            </w:r>
          </w:p>
        </w:tc>
      </w:tr>
      <w:tr w:rsidR="00975607" w:rsidRPr="00733BB4"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975607" w:rsidRPr="00733BB4" w:rsidRDefault="00975607" w:rsidP="00FC14F7">
            <w:pPr>
              <w:pStyle w:val="Nagwek1"/>
              <w:spacing w:after="40" w:line="140" w:lineRule="exact"/>
              <w:ind w:left="8"/>
              <w:rPr>
                <w:sz w:val="12"/>
                <w:szCs w:val="12"/>
              </w:rPr>
            </w:pPr>
            <w:r w:rsidRPr="00733BB4">
              <w:rPr>
                <w:b w:val="0"/>
                <w:sz w:val="12"/>
                <w:szCs w:val="12"/>
              </w:rPr>
              <w:t>Razem sprawy cywilne</w:t>
            </w:r>
            <w:r w:rsidR="001C61ED">
              <w:rPr>
                <w:sz w:val="12"/>
                <w:szCs w:val="12"/>
              </w:rPr>
              <w:t xml:space="preserve"> (wiersze od 02 do 05</w:t>
            </w:r>
            <w:r w:rsidRPr="00733BB4">
              <w:rPr>
                <w:sz w:val="12"/>
                <w:szCs w:val="12"/>
              </w:rPr>
              <w:t>)</w:t>
            </w:r>
          </w:p>
        </w:tc>
        <w:tc>
          <w:tcPr>
            <w:tcW w:w="360" w:type="dxa"/>
            <w:tcBorders>
              <w:top w:val="single" w:sz="12"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69</w:t>
            </w:r>
          </w:p>
        </w:tc>
        <w:tc>
          <w:tcPr>
            <w:tcW w:w="910" w:type="dxa"/>
            <w:tcBorders>
              <w:top w:val="single" w:sz="12"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55</w:t>
            </w:r>
          </w:p>
        </w:tc>
        <w:tc>
          <w:tcPr>
            <w:tcW w:w="840" w:type="dxa"/>
            <w:tcBorders>
              <w:top w:val="single" w:sz="12"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28</w:t>
            </w:r>
          </w:p>
        </w:tc>
        <w:tc>
          <w:tcPr>
            <w:tcW w:w="1050" w:type="dxa"/>
            <w:tcBorders>
              <w:top w:val="single" w:sz="12"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35</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28</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18</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13</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12</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4</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r>
      <w:tr w:rsidR="00975607" w:rsidRPr="00733BB4" w:rsidTr="001C61ED">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17</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13</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4</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r>
      <w:tr w:rsidR="00BD2DD3"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BD2DD3" w:rsidRPr="00733BB4" w:rsidRDefault="00BD2DD3" w:rsidP="00FC14F7">
            <w:pPr>
              <w:pStyle w:val="Nagwek4"/>
              <w:rPr>
                <w:rFonts w:cs="Arial"/>
                <w:sz w:val="14"/>
                <w:szCs w:val="14"/>
                <w:lang w:val="en-US"/>
              </w:rPr>
            </w:pPr>
            <w:r>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D2DD3" w:rsidRPr="00733BB4" w:rsidRDefault="00BD2DD3" w:rsidP="00FC14F7">
            <w:pPr>
              <w:jc w:val="center"/>
              <w:rPr>
                <w:rFonts w:ascii="Arial" w:hAnsi="Arial" w:cs="Arial"/>
                <w:sz w:val="12"/>
                <w:szCs w:val="12"/>
              </w:rPr>
            </w:pPr>
            <w:r>
              <w:rPr>
                <w:rFonts w:ascii="Arial" w:hAnsi="Arial" w:cs="Arial"/>
                <w:sz w:val="12"/>
                <w:szCs w:val="12"/>
              </w:rPr>
              <w:t>05</w:t>
            </w:r>
          </w:p>
        </w:tc>
        <w:tc>
          <w:tcPr>
            <w:tcW w:w="1035" w:type="dxa"/>
            <w:tcBorders>
              <w:top w:val="single" w:sz="6" w:space="0" w:color="auto"/>
              <w:left w:val="single" w:sz="6"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4</w:t>
            </w:r>
          </w:p>
        </w:tc>
        <w:tc>
          <w:tcPr>
            <w:tcW w:w="910" w:type="dxa"/>
            <w:tcBorders>
              <w:top w:val="single" w:sz="6" w:space="0" w:color="auto"/>
              <w:left w:val="single" w:sz="4" w:space="0" w:color="auto"/>
              <w:bottom w:val="single" w:sz="12" w:space="0" w:color="auto"/>
              <w:right w:val="single" w:sz="2"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2</w:t>
            </w:r>
          </w:p>
        </w:tc>
        <w:tc>
          <w:tcPr>
            <w:tcW w:w="840" w:type="dxa"/>
            <w:tcBorders>
              <w:top w:val="single" w:sz="6" w:space="0" w:color="auto"/>
              <w:left w:val="single" w:sz="2"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single" w:sz="6" w:space="0" w:color="auto"/>
              <w:left w:val="single" w:sz="4" w:space="0" w:color="auto"/>
              <w:bottom w:val="single" w:sz="12" w:space="0" w:color="auto"/>
              <w:right w:val="single" w:sz="12" w:space="0" w:color="auto"/>
            </w:tcBorders>
            <w:vAlign w:val="center"/>
          </w:tcPr>
          <w:p w:rsidR="00BD2DD3" w:rsidRDefault="00BD2DD3">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733BB4" w:rsidRPr="00733BB4" w:rsidRDefault="00733BB4" w:rsidP="00733BB4"/>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p w:rsidR="00F94F6D" w:rsidRPr="009B49EE" w:rsidRDefault="00F94F6D" w:rsidP="00F94F6D">
      <w:pPr>
        <w:spacing w:after="80" w:line="220" w:lineRule="exact"/>
        <w:outlineLvl w:val="0"/>
        <w:rPr>
          <w:rFonts w:ascii="Arial" w:hAnsi="Arial" w:cs="Arial"/>
          <w:b/>
          <w:color w:val="000000"/>
          <w:sz w:val="22"/>
          <w:szCs w:val="22"/>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SPRAWY</w:t>
            </w:r>
          </w:p>
          <w:p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595</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313</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282</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136</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100</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36</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rsidR="00974F74" w:rsidRPr="00974F74" w:rsidRDefault="00974F74"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152</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53</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99</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42</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38</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14</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140</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102</w:t>
            </w:r>
          </w:p>
        </w:tc>
        <w:tc>
          <w:tcPr>
            <w:tcW w:w="1159"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38</w:t>
            </w:r>
          </w:p>
        </w:tc>
        <w:tc>
          <w:tcPr>
            <w:tcW w:w="9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26</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w:t>
            </w:r>
          </w:p>
        </w:tc>
        <w:tc>
          <w:tcPr>
            <w:tcW w:w="1123"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187</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83</w:t>
            </w:r>
          </w:p>
        </w:tc>
        <w:tc>
          <w:tcPr>
            <w:tcW w:w="1159"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104</w:t>
            </w:r>
          </w:p>
        </w:tc>
        <w:tc>
          <w:tcPr>
            <w:tcW w:w="9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43</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39</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18</w:t>
            </w:r>
          </w:p>
        </w:tc>
        <w:tc>
          <w:tcPr>
            <w:tcW w:w="1123"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974F74" w:rsidRPr="00C95A27" w:rsidTr="00121343">
        <w:trPr>
          <w:trHeight w:hRule="exact" w:val="227"/>
        </w:trPr>
        <w:tc>
          <w:tcPr>
            <w:tcW w:w="709" w:type="dxa"/>
            <w:vMerge/>
            <w:tcBorders>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84</w:t>
            </w:r>
          </w:p>
        </w:tc>
        <w:tc>
          <w:tcPr>
            <w:tcW w:w="1109" w:type="dxa"/>
            <w:gridSpan w:val="3"/>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46</w:t>
            </w:r>
          </w:p>
        </w:tc>
        <w:tc>
          <w:tcPr>
            <w:tcW w:w="1159"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38</w:t>
            </w:r>
          </w:p>
        </w:tc>
        <w:tc>
          <w:tcPr>
            <w:tcW w:w="992"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24</w:t>
            </w:r>
          </w:p>
        </w:tc>
        <w:tc>
          <w:tcPr>
            <w:tcW w:w="1134" w:type="dxa"/>
            <w:gridSpan w:val="3"/>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13</w:t>
            </w: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w:t>
            </w:r>
          </w:p>
        </w:tc>
        <w:tc>
          <w:tcPr>
            <w:tcW w:w="1123"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rsidR="00974F74" w:rsidRDefault="00974F74">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741791" w:rsidP="00741791">
      <w:pPr>
        <w:spacing w:after="80" w:line="220" w:lineRule="exact"/>
        <w:outlineLvl w:val="0"/>
        <w:rPr>
          <w:rFonts w:ascii="Arial" w:hAnsi="Arial" w:cs="Arial"/>
          <w:b/>
        </w:rPr>
      </w:pPr>
      <w:r>
        <w:rPr>
          <w:rFonts w:ascii="Arial" w:hAnsi="Arial" w:cs="Arial"/>
          <w:b/>
          <w:color w:val="000000"/>
        </w:rPr>
        <w:br w:type="page"/>
      </w: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595</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313</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282</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137</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99</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46</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36</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152</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53</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99</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42</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38</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19</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14</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140</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102</w:t>
            </w:r>
          </w:p>
        </w:tc>
        <w:tc>
          <w:tcPr>
            <w:tcW w:w="1093"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38</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26</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9</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8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187</w:t>
            </w:r>
          </w:p>
        </w:tc>
        <w:tc>
          <w:tcPr>
            <w:tcW w:w="109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83</w:t>
            </w:r>
          </w:p>
        </w:tc>
        <w:tc>
          <w:tcPr>
            <w:tcW w:w="1093"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104</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44</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38</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22</w:t>
            </w:r>
          </w:p>
        </w:tc>
        <w:tc>
          <w:tcPr>
            <w:tcW w:w="1082"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18</w:t>
            </w:r>
          </w:p>
        </w:tc>
        <w:tc>
          <w:tcPr>
            <w:tcW w:w="1091"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FF23CD"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84</w:t>
            </w:r>
          </w:p>
        </w:tc>
        <w:tc>
          <w:tcPr>
            <w:tcW w:w="109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46</w:t>
            </w:r>
          </w:p>
        </w:tc>
        <w:tc>
          <w:tcPr>
            <w:tcW w:w="1093"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38</w:t>
            </w:r>
          </w:p>
        </w:tc>
        <w:tc>
          <w:tcPr>
            <w:tcW w:w="1091"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24</w:t>
            </w: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13</w:t>
            </w: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82"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FF23CD" w:rsidRDefault="00FF23CD">
            <w:pPr>
              <w:jc w:val="right"/>
              <w:rPr>
                <w:rFonts w:ascii="Arial" w:hAnsi="Arial" w:cs="Arial"/>
                <w:color w:val="000000"/>
                <w:sz w:val="14"/>
                <w:szCs w:val="14"/>
              </w:rPr>
            </w:pPr>
          </w:p>
        </w:tc>
      </w:tr>
    </w:tbl>
    <w:p w:rsidR="00686CEB" w:rsidRDefault="00686CEB" w:rsidP="00686CEB"/>
    <w:p w:rsidR="00391CE3" w:rsidRDefault="00391CE3" w:rsidP="00686CEB"/>
    <w:p w:rsidR="00686CEB" w:rsidRDefault="00686CEB" w:rsidP="003B3FF2">
      <w:pPr>
        <w:pStyle w:val="Nagwek4"/>
        <w:spacing w:after="40" w:line="240" w:lineRule="auto"/>
        <w:rPr>
          <w:rFonts w:cs="Arial"/>
          <w:sz w:val="24"/>
          <w:szCs w:val="24"/>
        </w:rPr>
      </w:pPr>
    </w:p>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28</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26</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17</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10</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16</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15</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10</w:t>
            </w: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9B32C8" w:rsidRDefault="009B32C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Pr="001134E9">
        <w:rPr>
          <w:rFonts w:ascii="Arial" w:hAnsi="Arial" w:cs="Arial"/>
          <w:b/>
          <w:sz w:val="20"/>
          <w:szCs w:val="20"/>
        </w:rPr>
        <w:t xml:space="preserve"> (bez czasu trwania mediacji w sprawach wszczętych po 1 stycznia 2016r.)</w:t>
      </w:r>
    </w:p>
    <w:p w:rsidR="00C63F48" w:rsidRDefault="00C63F48" w:rsidP="00C63F48">
      <w:pPr>
        <w:spacing w:after="80" w:line="220" w:lineRule="exact"/>
        <w:outlineLvl w:val="0"/>
        <w:rPr>
          <w:rFonts w:ascii="Arial" w:hAnsi="Arial" w:cs="Arial"/>
          <w:b/>
        </w:rPr>
      </w:pP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28</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26</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17</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10</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11</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16</w:t>
            </w:r>
          </w:p>
        </w:tc>
        <w:tc>
          <w:tcPr>
            <w:tcW w:w="109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15</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10</w:t>
            </w:r>
          </w:p>
        </w:tc>
        <w:tc>
          <w:tcPr>
            <w:tcW w:w="1082"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9B32C8"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9B32C8" w:rsidRDefault="009B32C8">
            <w:pPr>
              <w:jc w:val="right"/>
              <w:rPr>
                <w:rFonts w:ascii="Arial" w:hAnsi="Arial" w:cs="Arial"/>
                <w:color w:val="000000"/>
                <w:sz w:val="14"/>
                <w:szCs w:val="14"/>
              </w:rPr>
            </w:pPr>
          </w:p>
        </w:tc>
      </w:tr>
    </w:tbl>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F94F6D" w:rsidRPr="009B49EE" w:rsidRDefault="00741791" w:rsidP="00F94F6D">
      <w:pPr>
        <w:spacing w:after="80" w:line="220" w:lineRule="exact"/>
        <w:outlineLvl w:val="0"/>
        <w:rPr>
          <w:rFonts w:ascii="Arial" w:hAnsi="Arial" w:cs="Arial"/>
          <w:b/>
          <w:bCs/>
          <w:color w:val="000000"/>
        </w:rPr>
      </w:pPr>
      <w:r>
        <w:rPr>
          <w:rFonts w:ascii="Arial" w:hAnsi="Arial" w:cs="Arial"/>
          <w:b/>
          <w:color w:val="000000"/>
        </w:rPr>
        <w:br w:type="page"/>
      </w:r>
      <w:r w:rsidR="00F94F6D" w:rsidRPr="009B49EE">
        <w:rPr>
          <w:rFonts w:ascii="Arial" w:hAnsi="Arial" w:cs="Arial"/>
          <w:b/>
          <w:color w:val="000000"/>
        </w:rPr>
        <w:lastRenderedPageBreak/>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20BA0" w:rsidRDefault="00A20BA0">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121343" w:rsidRDefault="00121343">
            <w:pPr>
              <w:jc w:val="right"/>
              <w:rPr>
                <w:rFonts w:ascii="Arial" w:hAnsi="Arial" w:cs="Arial"/>
                <w:color w:val="000000"/>
                <w:sz w:val="14"/>
                <w:szCs w:val="14"/>
              </w:rPr>
            </w:pPr>
          </w:p>
        </w:tc>
      </w:tr>
    </w:tbl>
    <w:p w:rsidR="00B51B8E" w:rsidRPr="00F265AF" w:rsidRDefault="00B51B8E" w:rsidP="00884EF3">
      <w:pPr>
        <w:spacing w:after="80" w:line="220" w:lineRule="exact"/>
        <w:outlineLvl w:val="0"/>
        <w:rPr>
          <w:rFonts w:ascii="Arial" w:hAnsi="Arial" w:cs="Arial"/>
          <w:b/>
          <w:color w:val="000000"/>
          <w:sz w:val="10"/>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121343"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121343" w:rsidRDefault="00121343">
            <w:pPr>
              <w:jc w:val="right"/>
              <w:rPr>
                <w:rFonts w:ascii="Arial" w:hAnsi="Arial" w:cs="Arial"/>
                <w:color w:val="000000"/>
                <w:sz w:val="14"/>
                <w:szCs w:val="14"/>
              </w:rPr>
            </w:pPr>
          </w:p>
        </w:tc>
      </w:tr>
    </w:tbl>
    <w:p w:rsidR="00AB3E9D" w:rsidRPr="00F265AF" w:rsidRDefault="00AB3E9D" w:rsidP="00884EF3">
      <w:pPr>
        <w:spacing w:after="80" w:line="220" w:lineRule="exact"/>
        <w:outlineLvl w:val="0"/>
        <w:rPr>
          <w:rFonts w:ascii="Arial" w:hAnsi="Arial" w:cs="Arial"/>
          <w:b/>
          <w:color w:val="000000"/>
          <w:sz w:val="12"/>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231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90</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78</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7</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560</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304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193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59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461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183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159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85</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34452B">
        <w:trPr>
          <w:cantSplit/>
          <w:trHeight w:hRule="exact" w:val="227"/>
        </w:trPr>
        <w:tc>
          <w:tcPr>
            <w:tcW w:w="1080" w:type="dxa"/>
            <w:tcBorders>
              <w:top w:val="single" w:sz="4" w:space="0" w:color="auto"/>
              <w:left w:val="single" w:sz="2" w:space="0" w:color="auto"/>
              <w:bottom w:val="nil"/>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12"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228</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109</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76</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36</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7</w:t>
            </w: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4966E2" w:rsidRPr="00AB3E9D" w:rsidRDefault="004966E2">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rsidTr="002B402D">
        <w:trPr>
          <w:cantSplit/>
          <w:trHeight w:val="720"/>
        </w:trPr>
        <w:tc>
          <w:tcPr>
            <w:tcW w:w="1440" w:type="dxa"/>
            <w:gridSpan w:val="2"/>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rsidTr="002B402D">
        <w:trPr>
          <w:cantSplit/>
          <w:trHeight w:hRule="exact" w:val="200"/>
        </w:trPr>
        <w:tc>
          <w:tcPr>
            <w:tcW w:w="1440" w:type="dxa"/>
            <w:gridSpan w:val="2"/>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158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449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246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154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319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124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214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105</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71</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33</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0E6D89" w:rsidRDefault="000E6D89">
            <w:pPr>
              <w:jc w:val="right"/>
              <w:rPr>
                <w:rFonts w:ascii="Arial" w:hAnsi="Arial" w:cs="Arial"/>
                <w:color w:val="000000"/>
                <w:sz w:val="14"/>
                <w:szCs w:val="14"/>
              </w:rPr>
            </w:pPr>
          </w:p>
        </w:tc>
      </w:tr>
    </w:tbl>
    <w:p w:rsidR="00942D41" w:rsidRPr="00EF2DFC" w:rsidRDefault="00942D41" w:rsidP="00942D41">
      <w:pPr>
        <w:pStyle w:val="Tekstpodstawowywcity"/>
        <w:ind w:left="1120" w:hanging="1120"/>
        <w:outlineLvl w:val="0"/>
        <w:rPr>
          <w:rFonts w:ascii="Arial" w:hAnsi="Arial" w:cs="Arial"/>
          <w:b/>
        </w:rPr>
      </w:pPr>
    </w:p>
    <w:p w:rsidR="00AB3E9D" w:rsidRPr="0048315E" w:rsidRDefault="00AB3E9D" w:rsidP="00AB3E9D">
      <w:pPr>
        <w:outlineLvl w:val="0"/>
        <w:rPr>
          <w:sz w:val="2"/>
          <w:szCs w:val="2"/>
        </w:rPr>
      </w:pPr>
      <w:r w:rsidRPr="0048315E">
        <w:rPr>
          <w:rFonts w:ascii="Arial" w:hAnsi="Arial" w:cs="Arial"/>
          <w:b/>
        </w:rPr>
        <w:lastRenderedPageBreak/>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231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90</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78</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560</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304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193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59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461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183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159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85</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28</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228</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109</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76</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36</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w:t>
            </w: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E26E84" w:rsidRPr="0048315E" w:rsidRDefault="00E26E84">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rsidTr="002B402D">
        <w:trPr>
          <w:cantSplit/>
          <w:trHeight w:val="720"/>
        </w:trPr>
        <w:tc>
          <w:tcPr>
            <w:tcW w:w="1440" w:type="dxa"/>
            <w:gridSpan w:val="2"/>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rsidTr="002B402D">
        <w:trPr>
          <w:cantSplit/>
          <w:trHeight w:hRule="exact" w:val="200"/>
        </w:trPr>
        <w:tc>
          <w:tcPr>
            <w:tcW w:w="1440" w:type="dxa"/>
            <w:gridSpan w:val="2"/>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158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449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246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154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319</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124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214</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105</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71</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33</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w:t>
            </w: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0E6D89" w:rsidRDefault="000E6D89">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lastRenderedPageBreak/>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258</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14</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30</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48</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34</w:t>
            </w: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87</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39</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w:t>
            </w: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576</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144</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147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137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79</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49</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20</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497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102</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95</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80</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81</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49</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w:t>
            </w: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18"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250</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68</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51</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25</w:t>
            </w:r>
          </w:p>
        </w:tc>
        <w:tc>
          <w:tcPr>
            <w:tcW w:w="1181" w:type="dxa"/>
            <w:tcBorders>
              <w:top w:val="single" w:sz="4" w:space="0" w:color="auto"/>
              <w:bottom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33</w:t>
            </w:r>
          </w:p>
        </w:tc>
        <w:tc>
          <w:tcPr>
            <w:tcW w:w="1181" w:type="dxa"/>
            <w:tcBorders>
              <w:top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39</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32</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w:t>
            </w:r>
          </w:p>
        </w:tc>
      </w:tr>
    </w:tbl>
    <w:p w:rsidR="00CD405A" w:rsidRDefault="00CD405A" w:rsidP="00391086">
      <w:pPr>
        <w:spacing w:before="140" w:after="40" w:line="360" w:lineRule="exact"/>
        <w:jc w:val="both"/>
        <w:rPr>
          <w:rFonts w:ascii="Arial" w:hAnsi="Arial" w:cs="Arial"/>
          <w:b/>
          <w:color w:val="000000"/>
        </w:rPr>
      </w:pPr>
    </w:p>
    <w:p w:rsidR="00CD405A" w:rsidRDefault="00CD405A"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D539C1" w:rsidP="00391086">
      <w:pPr>
        <w:spacing w:after="40" w:line="360" w:lineRule="exact"/>
        <w:jc w:val="both"/>
        <w:rPr>
          <w:rFonts w:ascii="Arial" w:hAnsi="Arial" w:cs="Arial"/>
          <w:color w:val="000000"/>
          <w:sz w:val="16"/>
        </w:rPr>
      </w:pPr>
      <w:r w:rsidRPr="00D539C1">
        <w:rPr>
          <w:rFonts w:ascii="Arial" w:hAnsi="Arial" w:cs="Arial"/>
          <w:noProof/>
          <w:color w:val="000000"/>
          <w:sz w:val="20"/>
        </w:rPr>
        <w:pict>
          <v:rect id="_x0000_s1030" style="position:absolute;left:0;text-align:left;margin-left:555.75pt;margin-top:5.55pt;width:105pt;height:17.2pt;z-index:4" filled="f" strokeweight="1.5pt">
            <v:textbox style="mso-next-textbox:#_x0000_s1030">
              <w:txbxContent>
                <w:p w:rsidR="00595D5E" w:rsidRDefault="00595D5E" w:rsidP="00710BB4">
                  <w:pPr>
                    <w:jc w:val="right"/>
                    <w:rPr>
                      <w:rFonts w:ascii="Arial" w:hAnsi="Arial" w:cs="Arial"/>
                      <w:color w:val="000000"/>
                      <w:sz w:val="14"/>
                      <w:szCs w:val="14"/>
                    </w:rPr>
                  </w:pPr>
                  <w:r>
                    <w:rPr>
                      <w:rFonts w:ascii="Arial" w:hAnsi="Arial" w:cs="Arial"/>
                      <w:color w:val="000000"/>
                      <w:sz w:val="14"/>
                      <w:szCs w:val="14"/>
                    </w:rPr>
                    <w:t>5</w:t>
                  </w:r>
                </w:p>
                <w:p w:rsidR="00595D5E" w:rsidRDefault="00595D5E" w:rsidP="00CF63AF">
                  <w:pPr>
                    <w:jc w:val="right"/>
                    <w:rPr>
                      <w:rFonts w:ascii="Arial" w:hAnsi="Arial" w:cs="Arial"/>
                      <w:color w:val="000000"/>
                      <w:sz w:val="14"/>
                      <w:szCs w:val="14"/>
                    </w:rPr>
                  </w:pPr>
                  <w:r>
                    <w:rPr>
                      <w:rFonts w:ascii="Arial" w:hAnsi="Arial" w:cs="Arial"/>
                      <w:color w:val="000000"/>
                      <w:sz w:val="14"/>
                      <w:szCs w:val="14"/>
                    </w:rPr>
                    <w:t xml:space="preserve"> </w:t>
                  </w:r>
                </w:p>
                <w:p w:rsidR="00595D5E" w:rsidRDefault="00595D5E" w:rsidP="009905AC">
                  <w:pPr>
                    <w:jc w:val="right"/>
                  </w:pPr>
                </w:p>
                <w:p w:rsidR="00595D5E" w:rsidRDefault="00595D5E" w:rsidP="009905AC">
                  <w:pPr>
                    <w:jc w:val="right"/>
                  </w:pPr>
                </w:p>
              </w:txbxContent>
            </v:textbox>
          </v:rect>
        </w:pict>
      </w:r>
      <w:r w:rsidRPr="00D539C1">
        <w:rPr>
          <w:rFonts w:ascii="Arial" w:hAnsi="Arial" w:cs="Arial"/>
          <w:noProof/>
          <w:color w:val="000000"/>
          <w:sz w:val="20"/>
        </w:rPr>
        <w:pict>
          <v:rect id="_x0000_s1029" style="position:absolute;left:0;text-align:left;margin-left:315pt;margin-top:5.55pt;width:85.2pt;height:17.2pt;z-index:3" filled="f" strokeweight="1.5pt">
            <v:textbox style="mso-next-textbox:#_x0000_s1029">
              <w:txbxContent>
                <w:p w:rsidR="00595D5E" w:rsidRDefault="00595D5E" w:rsidP="00D32AE0">
                  <w:pPr>
                    <w:jc w:val="right"/>
                    <w:rPr>
                      <w:rFonts w:ascii="Arial" w:hAnsi="Arial" w:cs="Arial"/>
                      <w:color w:val="000000"/>
                      <w:sz w:val="14"/>
                      <w:szCs w:val="14"/>
                    </w:rPr>
                  </w:pPr>
                  <w:r>
                    <w:rPr>
                      <w:rFonts w:ascii="Arial" w:hAnsi="Arial" w:cs="Arial"/>
                      <w:color w:val="000000"/>
                      <w:sz w:val="14"/>
                      <w:szCs w:val="14"/>
                    </w:rPr>
                    <w:t>6</w:t>
                  </w:r>
                </w:p>
                <w:p w:rsidR="00595D5E" w:rsidRDefault="00595D5E" w:rsidP="009905AC">
                  <w:pPr>
                    <w:jc w:val="right"/>
                  </w:pPr>
                </w:p>
              </w:txbxContent>
            </v:textbox>
          </v:rect>
        </w:pic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097ED4">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95</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42</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758" w:type="dxa"/>
            <w:tcBorders>
              <w:top w:val="single" w:sz="18"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63.430</w:t>
            </w:r>
          </w:p>
        </w:tc>
      </w:tr>
      <w:tr w:rsidR="00DC3911" w:rsidRPr="009B49EE" w:rsidTr="00097ED4">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34</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19</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13</w:t>
            </w: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58.680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500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3.750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500</w:t>
            </w:r>
          </w:p>
        </w:tc>
      </w:tr>
    </w:tbl>
    <w:p w:rsidR="00B51B8E" w:rsidRDefault="00B51B8E" w:rsidP="0000419E">
      <w:pPr>
        <w:spacing w:after="40" w:line="180" w:lineRule="exact"/>
        <w:ind w:right="-265"/>
        <w:rPr>
          <w:rFonts w:ascii="Arial" w:hAnsi="Arial" w:cs="Arial"/>
          <w:b/>
          <w:color w:val="000000"/>
          <w:sz w:val="20"/>
          <w:szCs w:val="20"/>
        </w:rPr>
      </w:pPr>
    </w:p>
    <w:p w:rsidR="004371F5" w:rsidRPr="009B49EE" w:rsidRDefault="004371F5" w:rsidP="00A669D5">
      <w:pPr>
        <w:spacing w:before="140" w:after="40" w:line="360" w:lineRule="exact"/>
        <w:rPr>
          <w:rFonts w:ascii="Arial" w:hAnsi="Arial" w:cs="Arial"/>
          <w:b/>
          <w:color w:val="000000"/>
          <w:sz w:val="20"/>
        </w:rPr>
      </w:pPr>
    </w:p>
    <w:p w:rsidR="00CD405A" w:rsidRDefault="00CD405A" w:rsidP="004371F5">
      <w:pPr>
        <w:spacing w:before="120" w:after="40" w:line="360" w:lineRule="exact"/>
        <w:rPr>
          <w:rFonts w:ascii="Arial" w:hAnsi="Arial" w:cs="Arial"/>
          <w:b/>
          <w:color w:val="000000"/>
          <w:sz w:val="48"/>
          <w:szCs w:val="48"/>
        </w:rPr>
      </w:pPr>
    </w:p>
    <w:p w:rsidR="00CD405A" w:rsidRDefault="00CD405A" w:rsidP="004371F5">
      <w:pPr>
        <w:spacing w:before="120" w:after="40" w:line="360" w:lineRule="exact"/>
        <w:rPr>
          <w:rFonts w:ascii="Arial" w:hAnsi="Arial" w:cs="Arial"/>
          <w:b/>
        </w:rPr>
      </w:pPr>
    </w:p>
    <w:p w:rsidR="00B1229F" w:rsidRPr="0097305E" w:rsidRDefault="00B1229F" w:rsidP="00B1229F">
      <w:pPr>
        <w:pStyle w:val="Nagwek3"/>
        <w:rPr>
          <w:sz w:val="20"/>
        </w:rPr>
      </w:pPr>
      <w:r w:rsidRPr="00320517">
        <w:rPr>
          <w:sz w:val="20"/>
        </w:rPr>
        <w:lastRenderedPageBreak/>
        <w:t>Dział 6.1.a. Ewidencja postępowań mediacyjnych</w:t>
      </w:r>
      <w:r w:rsidRPr="00F6023E">
        <w:rPr>
          <w:sz w:val="20"/>
        </w:rPr>
        <w:t xml:space="preserve"> </w:t>
      </w:r>
      <w:r w:rsidRPr="0097305E">
        <w:rPr>
          <w:sz w:val="20"/>
        </w:rPr>
        <w:t>w sprawach rodzinnych z wyłączeniem nieletnich</w:t>
      </w:r>
    </w:p>
    <w:p w:rsidR="00B1229F" w:rsidRPr="004B3F01" w:rsidRDefault="00D539C1" w:rsidP="00B1229F">
      <w:pPr>
        <w:pStyle w:val="Tekstkomentarza"/>
        <w:spacing w:after="80"/>
        <w:rPr>
          <w:rFonts w:ascii="Arial" w:hAnsi="Arial" w:cs="Arial"/>
          <w:bCs/>
          <w:szCs w:val="24"/>
        </w:rPr>
      </w:pPr>
      <w:r w:rsidRPr="00D539C1">
        <w:rPr>
          <w:rFonts w:ascii="Arial" w:hAnsi="Arial" w:cs="Arial"/>
          <w:b/>
          <w:noProof/>
          <w:sz w:val="16"/>
          <w:szCs w:val="16"/>
        </w:rPr>
        <w:pict>
          <v:shape id="_x0000_s1057" type="#_x0000_t202" style="position:absolute;margin-left:-2.75pt;margin-top:3.3pt;width:803.6pt;height:203pt;z-index:15" filled="f" stroked="f">
            <v:textbox style="mso-next-textbox:#_x0000_s1057">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595D5E" w:rsidRPr="00F227A1" w:rsidTr="007A23F3">
                    <w:trPr>
                      <w:trHeight w:val="126"/>
                    </w:trPr>
                    <w:tc>
                      <w:tcPr>
                        <w:tcW w:w="9883" w:type="dxa"/>
                        <w:gridSpan w:val="7"/>
                        <w:shd w:val="clear" w:color="auto" w:fill="auto"/>
                        <w:vAlign w:val="center"/>
                      </w:tcPr>
                      <w:p w:rsidR="00595D5E" w:rsidRPr="00F227A1" w:rsidRDefault="00595D5E"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595D5E" w:rsidRPr="00F227A1" w:rsidRDefault="00595D5E"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595D5E" w:rsidRPr="00F227A1" w:rsidRDefault="00595D5E"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595D5E" w:rsidRPr="00F227A1" w:rsidRDefault="00595D5E" w:rsidP="007A23F3">
                        <w:pPr>
                          <w:jc w:val="center"/>
                          <w:rPr>
                            <w:rFonts w:ascii="Arial" w:hAnsi="Arial" w:cs="Arial"/>
                            <w:sz w:val="16"/>
                            <w:szCs w:val="16"/>
                          </w:rPr>
                        </w:pPr>
                        <w:r w:rsidRPr="00F227A1">
                          <w:rPr>
                            <w:rFonts w:ascii="Arial" w:hAnsi="Arial" w:cs="Arial"/>
                            <w:sz w:val="16"/>
                            <w:szCs w:val="16"/>
                          </w:rPr>
                          <w:t>Liczba</w:t>
                        </w:r>
                      </w:p>
                    </w:tc>
                  </w:tr>
                  <w:tr w:rsidR="00595D5E" w:rsidRPr="00F227A1" w:rsidTr="007A23F3">
                    <w:trPr>
                      <w:trHeight w:val="135"/>
                    </w:trPr>
                    <w:tc>
                      <w:tcPr>
                        <w:tcW w:w="9883" w:type="dxa"/>
                        <w:gridSpan w:val="7"/>
                        <w:shd w:val="clear" w:color="auto" w:fill="auto"/>
                      </w:tcPr>
                      <w:p w:rsidR="00595D5E" w:rsidRPr="00F227A1" w:rsidRDefault="00595D5E"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w:t>
                        </w:r>
                      </w:p>
                    </w:tc>
                  </w:tr>
                  <w:tr w:rsidR="00595D5E" w:rsidRPr="00F227A1" w:rsidTr="007A23F3">
                    <w:trPr>
                      <w:trHeight w:val="190"/>
                    </w:trPr>
                    <w:tc>
                      <w:tcPr>
                        <w:tcW w:w="354" w:type="dxa"/>
                        <w:vMerge w:val="restart"/>
                        <w:shd w:val="clear" w:color="auto" w:fill="auto"/>
                        <w:textDirection w:val="btLr"/>
                      </w:tcPr>
                      <w:p w:rsidR="00595D5E" w:rsidRPr="00F227A1" w:rsidRDefault="00595D5E"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595D5E" w:rsidRPr="00F227A1" w:rsidRDefault="00595D5E"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595D5E" w:rsidRPr="00F227A1" w:rsidRDefault="00595D5E"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14</w:t>
                        </w:r>
                      </w:p>
                    </w:tc>
                  </w:tr>
                  <w:tr w:rsidR="00595D5E" w:rsidRPr="00F227A1" w:rsidTr="007A23F3">
                    <w:trPr>
                      <w:trHeight w:val="75"/>
                    </w:trPr>
                    <w:tc>
                      <w:tcPr>
                        <w:tcW w:w="354" w:type="dxa"/>
                        <w:vMerge/>
                        <w:shd w:val="clear" w:color="auto" w:fill="auto"/>
                        <w:textDirection w:val="btLr"/>
                      </w:tcPr>
                      <w:p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vAlign w:val="center"/>
                      </w:tcPr>
                      <w:p w:rsidR="00595D5E" w:rsidRPr="00F227A1" w:rsidRDefault="00595D5E" w:rsidP="007A23F3">
                        <w:pPr>
                          <w:rPr>
                            <w:rFonts w:ascii="Arial" w:hAnsi="Arial" w:cs="Arial"/>
                            <w:sz w:val="14"/>
                            <w:szCs w:val="14"/>
                          </w:rPr>
                        </w:pPr>
                      </w:p>
                    </w:tc>
                    <w:tc>
                      <w:tcPr>
                        <w:tcW w:w="709" w:type="dxa"/>
                        <w:gridSpan w:val="2"/>
                        <w:vMerge/>
                        <w:tcBorders>
                          <w:right w:val="single" w:sz="4" w:space="0" w:color="auto"/>
                        </w:tcBorders>
                        <w:vAlign w:val="center"/>
                      </w:tcPr>
                      <w:p w:rsidR="00595D5E" w:rsidRPr="00F227A1" w:rsidRDefault="00595D5E"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595D5E" w:rsidRPr="00F227A1" w:rsidRDefault="00595D5E"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595D5E" w:rsidRPr="00F227A1" w:rsidRDefault="00595D5E" w:rsidP="007A23F3">
                        <w:pPr>
                          <w:jc w:val="center"/>
                          <w:rPr>
                            <w:rFonts w:ascii="Arial" w:hAnsi="Arial" w:cs="Arial"/>
                            <w:sz w:val="18"/>
                            <w:szCs w:val="18"/>
                          </w:rPr>
                        </w:pPr>
                      </w:p>
                    </w:tc>
                  </w:tr>
                  <w:tr w:rsidR="00595D5E" w:rsidRPr="00F227A1" w:rsidTr="007A23F3">
                    <w:trPr>
                      <w:trHeight w:val="127"/>
                    </w:trPr>
                    <w:tc>
                      <w:tcPr>
                        <w:tcW w:w="354" w:type="dxa"/>
                        <w:vMerge/>
                        <w:shd w:val="clear" w:color="auto" w:fill="auto"/>
                        <w:textDirection w:val="btLr"/>
                      </w:tcPr>
                      <w:p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vAlign w:val="center"/>
                      </w:tcPr>
                      <w:p w:rsidR="00595D5E" w:rsidRPr="00F227A1" w:rsidRDefault="00595D5E"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595D5E" w:rsidRPr="00F227A1" w:rsidRDefault="00595D5E"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4</w:t>
                        </w:r>
                      </w:p>
                    </w:tc>
                    <w:tc>
                      <w:tcPr>
                        <w:tcW w:w="3681" w:type="dxa"/>
                        <w:vMerge w:val="restart"/>
                        <w:tcBorders>
                          <w:left w:val="single" w:sz="18" w:space="0" w:color="auto"/>
                          <w:right w:val="single" w:sz="18" w:space="0" w:color="auto"/>
                        </w:tcBorders>
                        <w:shd w:val="clear" w:color="auto" w:fill="FFFFFF"/>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595D5E" w:rsidRPr="00F227A1" w:rsidRDefault="00595D5E" w:rsidP="00F227A1">
                        <w:pPr>
                          <w:jc w:val="right"/>
                          <w:rPr>
                            <w:rFonts w:ascii="Arial" w:hAnsi="Arial" w:cs="Arial"/>
                            <w:sz w:val="14"/>
                            <w:szCs w:val="14"/>
                          </w:rPr>
                        </w:pPr>
                        <w:r w:rsidRPr="00F227A1">
                          <w:rPr>
                            <w:rFonts w:ascii="Arial" w:hAnsi="Arial" w:cs="Arial"/>
                            <w:sz w:val="14"/>
                            <w:szCs w:val="14"/>
                          </w:rPr>
                          <w:t>1</w:t>
                        </w:r>
                      </w:p>
                    </w:tc>
                  </w:tr>
                  <w:tr w:rsidR="00595D5E" w:rsidRPr="00F227A1" w:rsidTr="007A23F3">
                    <w:trPr>
                      <w:trHeight w:val="248"/>
                    </w:trPr>
                    <w:tc>
                      <w:tcPr>
                        <w:tcW w:w="354" w:type="dxa"/>
                        <w:vMerge/>
                        <w:shd w:val="clear" w:color="auto" w:fill="auto"/>
                        <w:textDirection w:val="btLr"/>
                      </w:tcPr>
                      <w:p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595D5E" w:rsidRPr="00F227A1" w:rsidRDefault="00595D5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595D5E" w:rsidRPr="00F227A1" w:rsidRDefault="00595D5E"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4</w:t>
                        </w:r>
                      </w:p>
                    </w:tc>
                    <w:tc>
                      <w:tcPr>
                        <w:tcW w:w="3681" w:type="dxa"/>
                        <w:vMerge/>
                        <w:tcBorders>
                          <w:left w:val="single" w:sz="18"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595D5E" w:rsidRPr="00F227A1" w:rsidRDefault="00595D5E" w:rsidP="007A23F3">
                        <w:pPr>
                          <w:jc w:val="center"/>
                          <w:rPr>
                            <w:rFonts w:ascii="Arial" w:hAnsi="Arial" w:cs="Arial"/>
                            <w:sz w:val="18"/>
                            <w:szCs w:val="18"/>
                          </w:rPr>
                        </w:pPr>
                      </w:p>
                    </w:tc>
                  </w:tr>
                  <w:tr w:rsidR="00595D5E" w:rsidRPr="00F227A1" w:rsidTr="007A23F3">
                    <w:trPr>
                      <w:trHeight w:val="248"/>
                    </w:trPr>
                    <w:tc>
                      <w:tcPr>
                        <w:tcW w:w="354" w:type="dxa"/>
                        <w:vMerge/>
                        <w:shd w:val="clear" w:color="auto" w:fill="auto"/>
                        <w:textDirection w:val="btLr"/>
                      </w:tcPr>
                      <w:p w:rsidR="00595D5E" w:rsidRPr="00F227A1" w:rsidRDefault="00595D5E"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595D5E" w:rsidRPr="00F227A1" w:rsidRDefault="00595D5E"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595D5E" w:rsidRPr="00F227A1" w:rsidRDefault="00595D5E"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4</w:t>
                        </w:r>
                      </w:p>
                    </w:tc>
                    <w:tc>
                      <w:tcPr>
                        <w:tcW w:w="3681" w:type="dxa"/>
                        <w:vMerge/>
                        <w:tcBorders>
                          <w:left w:val="single" w:sz="18"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595D5E" w:rsidRPr="00F227A1" w:rsidRDefault="00595D5E" w:rsidP="007A23F3">
                        <w:pPr>
                          <w:jc w:val="center"/>
                          <w:rPr>
                            <w:rFonts w:ascii="Arial" w:hAnsi="Arial" w:cs="Arial"/>
                            <w:sz w:val="18"/>
                            <w:szCs w:val="18"/>
                          </w:rPr>
                        </w:pPr>
                      </w:p>
                    </w:tc>
                  </w:tr>
                  <w:tr w:rsidR="00595D5E" w:rsidRPr="00F227A1" w:rsidTr="007A23F3">
                    <w:trPr>
                      <w:trHeight w:val="239"/>
                    </w:trPr>
                    <w:tc>
                      <w:tcPr>
                        <w:tcW w:w="354" w:type="dxa"/>
                        <w:vMerge w:val="restart"/>
                        <w:shd w:val="clear" w:color="auto" w:fill="auto"/>
                        <w:textDirection w:val="btLr"/>
                      </w:tcPr>
                      <w:p w:rsidR="00595D5E" w:rsidRPr="00F227A1" w:rsidRDefault="00595D5E"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595D5E" w:rsidRPr="00F227A1" w:rsidRDefault="00595D5E"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3</w:t>
                        </w:r>
                      </w:p>
                    </w:tc>
                    <w:tc>
                      <w:tcPr>
                        <w:tcW w:w="3681" w:type="dxa"/>
                        <w:vMerge w:val="restart"/>
                        <w:tcBorders>
                          <w:top w:val="single" w:sz="4" w:space="0" w:color="auto"/>
                          <w:left w:val="single" w:sz="18" w:space="0" w:color="auto"/>
                          <w:bottom w:val="nil"/>
                          <w:right w:val="nil"/>
                        </w:tcBorders>
                        <w:vAlign w:val="center"/>
                      </w:tcPr>
                      <w:p w:rsidR="00595D5E" w:rsidRPr="00F227A1" w:rsidRDefault="00595D5E"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595D5E" w:rsidRPr="00F227A1" w:rsidRDefault="00595D5E"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595D5E" w:rsidRPr="00F227A1" w:rsidRDefault="00595D5E" w:rsidP="007A23F3">
                        <w:pPr>
                          <w:rPr>
                            <w:rFonts w:ascii="Arial" w:hAnsi="Arial" w:cs="Arial"/>
                            <w:sz w:val="18"/>
                            <w:szCs w:val="18"/>
                          </w:rPr>
                        </w:pPr>
                      </w:p>
                    </w:tc>
                  </w:tr>
                  <w:tr w:rsidR="00595D5E" w:rsidRPr="00F227A1" w:rsidTr="007A23F3">
                    <w:trPr>
                      <w:trHeight w:val="272"/>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shd w:val="clear" w:color="auto" w:fill="auto"/>
                      </w:tcPr>
                      <w:p w:rsidR="00595D5E" w:rsidRPr="00F227A1" w:rsidRDefault="00595D5E" w:rsidP="007A23F3">
                        <w:pPr>
                          <w:jc w:val="center"/>
                          <w:rPr>
                            <w:rFonts w:ascii="Arial" w:hAnsi="Arial" w:cs="Arial"/>
                            <w:sz w:val="14"/>
                            <w:szCs w:val="14"/>
                          </w:rPr>
                        </w:pPr>
                      </w:p>
                    </w:tc>
                    <w:tc>
                      <w:tcPr>
                        <w:tcW w:w="1272" w:type="dxa"/>
                        <w:gridSpan w:val="2"/>
                        <w:vMerge/>
                        <w:tcBorders>
                          <w:right w:val="single" w:sz="4" w:space="0" w:color="auto"/>
                        </w:tcBorders>
                        <w:vAlign w:val="center"/>
                      </w:tcPr>
                      <w:p w:rsidR="00595D5E" w:rsidRPr="00F227A1" w:rsidRDefault="00595D5E"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vMerge/>
                        <w:tcBorders>
                          <w:top w:val="nil"/>
                          <w:left w:val="single" w:sz="18" w:space="0" w:color="auto"/>
                          <w:bottom w:val="nil"/>
                          <w:right w:val="nil"/>
                        </w:tcBorders>
                        <w:vAlign w:val="center"/>
                      </w:tcPr>
                      <w:p w:rsidR="00595D5E" w:rsidRPr="00F227A1" w:rsidRDefault="00595D5E" w:rsidP="007A23F3">
                        <w:pPr>
                          <w:rPr>
                            <w:rFonts w:ascii="Arial" w:hAnsi="Arial" w:cs="Arial"/>
                            <w:sz w:val="14"/>
                            <w:szCs w:val="14"/>
                          </w:rPr>
                        </w:pPr>
                      </w:p>
                    </w:tc>
                    <w:tc>
                      <w:tcPr>
                        <w:tcW w:w="280" w:type="dxa"/>
                        <w:vMerge/>
                        <w:tcBorders>
                          <w:top w:val="nil"/>
                          <w:left w:val="nil"/>
                          <w:bottom w:val="nil"/>
                          <w:right w:val="nil"/>
                        </w:tcBorders>
                        <w:vAlign w:val="center"/>
                      </w:tcPr>
                      <w:p w:rsidR="00595D5E" w:rsidRPr="00F227A1" w:rsidRDefault="00595D5E" w:rsidP="007A23F3">
                        <w:pPr>
                          <w:jc w:val="center"/>
                          <w:rPr>
                            <w:rFonts w:ascii="Arial" w:hAnsi="Arial" w:cs="Arial"/>
                            <w:sz w:val="12"/>
                            <w:szCs w:val="12"/>
                          </w:rPr>
                        </w:pPr>
                      </w:p>
                    </w:tc>
                    <w:tc>
                      <w:tcPr>
                        <w:tcW w:w="991" w:type="dxa"/>
                        <w:vMerge/>
                        <w:tcBorders>
                          <w:top w:val="nil"/>
                          <w:left w:val="nil"/>
                          <w:bottom w:val="nil"/>
                          <w:right w:val="nil"/>
                        </w:tcBorders>
                        <w:vAlign w:val="center"/>
                      </w:tcPr>
                      <w:p w:rsidR="00595D5E" w:rsidRPr="00F227A1" w:rsidRDefault="00595D5E" w:rsidP="007A23F3">
                        <w:pPr>
                          <w:jc w:val="center"/>
                          <w:rPr>
                            <w:rFonts w:ascii="Arial" w:hAnsi="Arial" w:cs="Arial"/>
                            <w:sz w:val="18"/>
                            <w:szCs w:val="18"/>
                          </w:rPr>
                        </w:pPr>
                      </w:p>
                    </w:tc>
                  </w:tr>
                  <w:tr w:rsidR="00595D5E" w:rsidRPr="00F227A1" w:rsidTr="007A23F3">
                    <w:trPr>
                      <w:trHeight w:val="226"/>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shd w:val="clear" w:color="auto" w:fill="auto"/>
                      </w:tcPr>
                      <w:p w:rsidR="00595D5E" w:rsidRPr="00F227A1" w:rsidRDefault="00595D5E" w:rsidP="007A23F3">
                        <w:pPr>
                          <w:jc w:val="center"/>
                          <w:rPr>
                            <w:rFonts w:ascii="Arial" w:hAnsi="Arial" w:cs="Arial"/>
                            <w:sz w:val="14"/>
                            <w:szCs w:val="14"/>
                          </w:rPr>
                        </w:pPr>
                      </w:p>
                    </w:tc>
                    <w:tc>
                      <w:tcPr>
                        <w:tcW w:w="1272" w:type="dxa"/>
                        <w:gridSpan w:val="2"/>
                        <w:vMerge/>
                        <w:tcBorders>
                          <w:right w:val="single" w:sz="4" w:space="0" w:color="auto"/>
                        </w:tcBorders>
                        <w:vAlign w:val="center"/>
                      </w:tcPr>
                      <w:p w:rsidR="00595D5E" w:rsidRPr="00F227A1" w:rsidRDefault="00595D5E"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p>
                    </w:tc>
                    <w:tc>
                      <w:tcPr>
                        <w:tcW w:w="3681" w:type="dxa"/>
                        <w:vMerge/>
                        <w:tcBorders>
                          <w:top w:val="nil"/>
                          <w:left w:val="single" w:sz="18" w:space="0" w:color="auto"/>
                          <w:bottom w:val="single" w:sz="4" w:space="0" w:color="auto"/>
                          <w:right w:val="nil"/>
                        </w:tcBorders>
                        <w:vAlign w:val="center"/>
                      </w:tcPr>
                      <w:p w:rsidR="00595D5E" w:rsidRPr="00F227A1" w:rsidRDefault="00595D5E"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595D5E" w:rsidRPr="00F227A1" w:rsidRDefault="00595D5E"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595D5E" w:rsidRPr="00F227A1" w:rsidRDefault="00595D5E" w:rsidP="007A23F3">
                        <w:pPr>
                          <w:jc w:val="center"/>
                          <w:rPr>
                            <w:rFonts w:ascii="Arial" w:hAnsi="Arial" w:cs="Arial"/>
                            <w:sz w:val="18"/>
                            <w:szCs w:val="18"/>
                          </w:rPr>
                        </w:pPr>
                      </w:p>
                    </w:tc>
                  </w:tr>
                  <w:tr w:rsidR="00595D5E" w:rsidRPr="00F227A1" w:rsidTr="005C39F9">
                    <w:trPr>
                      <w:trHeight w:val="155"/>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val="restart"/>
                        <w:shd w:val="clear" w:color="auto" w:fill="auto"/>
                        <w:textDirection w:val="btLr"/>
                      </w:tcPr>
                      <w:p w:rsidR="00595D5E" w:rsidRPr="00F227A1" w:rsidRDefault="00595D5E"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13</w:t>
                        </w:r>
                      </w:p>
                    </w:tc>
                  </w:tr>
                  <w:tr w:rsidR="00595D5E" w:rsidRPr="00F227A1" w:rsidTr="007A23F3">
                    <w:trPr>
                      <w:trHeight w:val="245"/>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shd w:val="clear" w:color="auto" w:fill="auto"/>
                      </w:tcPr>
                      <w:p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595D5E" w:rsidRPr="00F227A1" w:rsidRDefault="00595D5E"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13</w:t>
                        </w:r>
                      </w:p>
                    </w:tc>
                  </w:tr>
                  <w:tr w:rsidR="00595D5E" w:rsidRPr="00F227A1" w:rsidTr="007A23F3">
                    <w:trPr>
                      <w:trHeight w:val="212"/>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shd w:val="clear" w:color="auto" w:fill="auto"/>
                      </w:tcPr>
                      <w:p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3</w:t>
                        </w:r>
                      </w:p>
                    </w:tc>
                    <w:tc>
                      <w:tcPr>
                        <w:tcW w:w="3681" w:type="dxa"/>
                        <w:tcBorders>
                          <w:top w:val="single" w:sz="4" w:space="0" w:color="auto"/>
                          <w:left w:val="single" w:sz="18" w:space="0" w:color="auto"/>
                          <w:bottom w:val="single" w:sz="4" w:space="0" w:color="auto"/>
                          <w:right w:val="single" w:sz="18" w:space="0" w:color="auto"/>
                        </w:tcBorders>
                        <w:vAlign w:val="center"/>
                      </w:tcPr>
                      <w:p w:rsidR="00595D5E" w:rsidRPr="00F227A1" w:rsidRDefault="00595D5E"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r>
                  <w:tr w:rsidR="00595D5E" w:rsidRPr="00F227A1" w:rsidTr="007A23F3">
                    <w:trPr>
                      <w:trHeight w:val="137"/>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shd w:val="clear" w:color="auto" w:fill="auto"/>
                      </w:tcPr>
                      <w:p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rsidR="00595D5E" w:rsidRPr="00F227A1" w:rsidRDefault="00595D5E"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3681" w:type="dxa"/>
                        <w:tcBorders>
                          <w:top w:val="single" w:sz="4" w:space="0" w:color="auto"/>
                          <w:left w:val="single" w:sz="18" w:space="0" w:color="auto"/>
                          <w:bottom w:val="nil"/>
                          <w:right w:val="nil"/>
                        </w:tcBorders>
                        <w:vAlign w:val="center"/>
                      </w:tcPr>
                      <w:p w:rsidR="00595D5E" w:rsidRPr="00F227A1" w:rsidRDefault="00595D5E"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595D5E" w:rsidRPr="00F227A1" w:rsidRDefault="00595D5E"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595D5E" w:rsidRPr="00F227A1" w:rsidRDefault="00595D5E" w:rsidP="007A23F3">
                        <w:pPr>
                          <w:jc w:val="center"/>
                          <w:rPr>
                            <w:rFonts w:ascii="Arial" w:hAnsi="Arial" w:cs="Arial"/>
                            <w:sz w:val="18"/>
                            <w:szCs w:val="18"/>
                          </w:rPr>
                        </w:pPr>
                      </w:p>
                    </w:tc>
                  </w:tr>
                  <w:tr w:rsidR="00595D5E" w:rsidRPr="00F227A1" w:rsidTr="007A23F3">
                    <w:trPr>
                      <w:trHeight w:val="211"/>
                    </w:trPr>
                    <w:tc>
                      <w:tcPr>
                        <w:tcW w:w="354" w:type="dxa"/>
                        <w:vMerge/>
                        <w:shd w:val="clear" w:color="auto" w:fill="auto"/>
                      </w:tcPr>
                      <w:p w:rsidR="00595D5E" w:rsidRPr="00F227A1" w:rsidRDefault="00595D5E" w:rsidP="007A23F3">
                        <w:pPr>
                          <w:rPr>
                            <w:rFonts w:ascii="Arial" w:hAnsi="Arial" w:cs="Arial"/>
                            <w:sz w:val="18"/>
                            <w:szCs w:val="18"/>
                          </w:rPr>
                        </w:pPr>
                      </w:p>
                    </w:tc>
                    <w:tc>
                      <w:tcPr>
                        <w:tcW w:w="287" w:type="dxa"/>
                        <w:vMerge/>
                        <w:shd w:val="clear" w:color="auto" w:fill="auto"/>
                      </w:tcPr>
                      <w:p w:rsidR="00595D5E" w:rsidRPr="00F227A1" w:rsidRDefault="00595D5E" w:rsidP="007A23F3">
                        <w:pPr>
                          <w:rPr>
                            <w:rFonts w:ascii="Arial" w:hAnsi="Arial" w:cs="Arial"/>
                            <w:sz w:val="18"/>
                            <w:szCs w:val="18"/>
                          </w:rPr>
                        </w:pPr>
                      </w:p>
                    </w:tc>
                    <w:tc>
                      <w:tcPr>
                        <w:tcW w:w="8906" w:type="dxa"/>
                        <w:gridSpan w:val="4"/>
                        <w:tcBorders>
                          <w:right w:val="single" w:sz="18" w:space="0" w:color="auto"/>
                        </w:tcBorders>
                        <w:vAlign w:val="center"/>
                      </w:tcPr>
                      <w:p w:rsidR="00595D5E" w:rsidRPr="00F227A1" w:rsidRDefault="00595D5E"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595D5E" w:rsidRPr="00F227A1" w:rsidRDefault="00595D5E"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595D5E" w:rsidRPr="00F227A1" w:rsidRDefault="00595D5E">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595D5E" w:rsidRPr="00F227A1" w:rsidRDefault="00595D5E" w:rsidP="007A23F3">
                        <w:pPr>
                          <w:rPr>
                            <w:rFonts w:ascii="Arial" w:hAnsi="Arial" w:cs="Arial"/>
                            <w:sz w:val="14"/>
                            <w:szCs w:val="14"/>
                          </w:rPr>
                        </w:pPr>
                      </w:p>
                    </w:tc>
                    <w:tc>
                      <w:tcPr>
                        <w:tcW w:w="280" w:type="dxa"/>
                        <w:tcBorders>
                          <w:top w:val="nil"/>
                          <w:left w:val="nil"/>
                          <w:bottom w:val="nil"/>
                          <w:right w:val="nil"/>
                        </w:tcBorders>
                        <w:vAlign w:val="center"/>
                      </w:tcPr>
                      <w:p w:rsidR="00595D5E" w:rsidRPr="00F227A1" w:rsidRDefault="00595D5E" w:rsidP="007A23F3">
                        <w:pPr>
                          <w:jc w:val="center"/>
                          <w:rPr>
                            <w:rFonts w:ascii="Arial" w:hAnsi="Arial" w:cs="Arial"/>
                            <w:sz w:val="12"/>
                            <w:szCs w:val="12"/>
                          </w:rPr>
                        </w:pPr>
                      </w:p>
                    </w:tc>
                    <w:tc>
                      <w:tcPr>
                        <w:tcW w:w="991" w:type="dxa"/>
                        <w:tcBorders>
                          <w:top w:val="nil"/>
                          <w:left w:val="nil"/>
                          <w:bottom w:val="nil"/>
                          <w:right w:val="nil"/>
                        </w:tcBorders>
                        <w:vAlign w:val="center"/>
                      </w:tcPr>
                      <w:p w:rsidR="00595D5E" w:rsidRPr="00F227A1" w:rsidRDefault="00595D5E" w:rsidP="007A23F3">
                        <w:pPr>
                          <w:jc w:val="center"/>
                          <w:rPr>
                            <w:rFonts w:ascii="Arial" w:hAnsi="Arial" w:cs="Arial"/>
                            <w:sz w:val="18"/>
                            <w:szCs w:val="18"/>
                          </w:rPr>
                        </w:pPr>
                      </w:p>
                    </w:tc>
                  </w:tr>
                </w:tbl>
                <w:p w:rsidR="00595D5E" w:rsidRPr="00F227A1" w:rsidRDefault="00595D5E" w:rsidP="00B1229F"/>
              </w:txbxContent>
            </v:textbox>
          </v:shape>
        </w:pict>
      </w: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spacing w:before="140" w:after="40" w:line="360" w:lineRule="exact"/>
        <w:rPr>
          <w:rFonts w:ascii="Arial" w:hAnsi="Arial" w:cs="Arial"/>
          <w:b/>
          <w:sz w:val="20"/>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rPr>
          <w:rFonts w:ascii="Arial" w:hAnsi="Arial"/>
          <w:sz w:val="14"/>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20"/>
          <w:szCs w:val="20"/>
        </w:rPr>
      </w:pPr>
    </w:p>
    <w:p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line="120" w:lineRule="exact"/>
        <w:ind w:right="-265"/>
        <w:rPr>
          <w:rFonts w:ascii="Arial" w:hAnsi="Arial"/>
          <w:sz w:val="12"/>
        </w:rPr>
      </w:pPr>
    </w:p>
    <w:p w:rsidR="00B1229F" w:rsidRPr="004B3F01" w:rsidRDefault="00D539C1" w:rsidP="00B1229F">
      <w:pPr>
        <w:spacing w:line="120" w:lineRule="exact"/>
        <w:ind w:right="-265"/>
        <w:rPr>
          <w:rFonts w:ascii="Arial" w:hAnsi="Arial"/>
          <w:sz w:val="12"/>
        </w:rPr>
      </w:pPr>
      <w:r w:rsidRPr="00D539C1">
        <w:rPr>
          <w:rFonts w:ascii="Arial" w:hAnsi="Arial" w:cs="Arial"/>
          <w:noProof/>
          <w:sz w:val="16"/>
          <w:szCs w:val="16"/>
        </w:rPr>
        <w:pict>
          <v:shape id="_x0000_s1059" type="#_x0000_t202" style="position:absolute;margin-left:.85pt;margin-top:2.5pt;width:511.45pt;height:166.15pt;z-index:17;visibility:visible;mso-width-relative:margin;mso-height-relative:margin" filled="f" stroked="f">
            <v:textbox style="mso-next-textbox:#_x0000_s1059">
              <w:txbxContent>
                <w:p w:rsidR="00595D5E" w:rsidRPr="00F227A1" w:rsidRDefault="00595D5E"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595D5E" w:rsidRPr="00F227A1" w:rsidTr="007A23F3">
                    <w:trPr>
                      <w:cantSplit/>
                      <w:trHeight w:val="100"/>
                    </w:trPr>
                    <w:tc>
                      <w:tcPr>
                        <w:tcW w:w="4740" w:type="dxa"/>
                        <w:gridSpan w:val="3"/>
                        <w:vMerge w:val="restart"/>
                        <w:vAlign w:val="center"/>
                      </w:tcPr>
                      <w:p w:rsidR="00595D5E" w:rsidRPr="00F227A1" w:rsidRDefault="00595D5E"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Z mediacji</w:t>
                        </w:r>
                      </w:p>
                    </w:tc>
                  </w:tr>
                  <w:tr w:rsidR="00595D5E" w:rsidRPr="00F227A1" w:rsidTr="007A23F3">
                    <w:trPr>
                      <w:cantSplit/>
                      <w:trHeight w:val="319"/>
                    </w:trPr>
                    <w:tc>
                      <w:tcPr>
                        <w:tcW w:w="4740" w:type="dxa"/>
                        <w:gridSpan w:val="3"/>
                        <w:vMerge/>
                        <w:vAlign w:val="center"/>
                      </w:tcPr>
                      <w:p w:rsidR="00595D5E" w:rsidRPr="00F227A1" w:rsidRDefault="00595D5E"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pozasądowej</w:t>
                        </w:r>
                      </w:p>
                    </w:tc>
                  </w:tr>
                  <w:tr w:rsidR="00595D5E" w:rsidRPr="00F227A1" w:rsidTr="007A23F3">
                    <w:trPr>
                      <w:cantSplit/>
                      <w:trHeight w:hRule="exact" w:val="180"/>
                    </w:trPr>
                    <w:tc>
                      <w:tcPr>
                        <w:tcW w:w="4740" w:type="dxa"/>
                        <w:gridSpan w:val="3"/>
                        <w:vAlign w:val="center"/>
                      </w:tcPr>
                      <w:p w:rsidR="00595D5E" w:rsidRPr="00F227A1" w:rsidRDefault="00595D5E"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595D5E" w:rsidRPr="00F227A1" w:rsidRDefault="00595D5E"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595D5E" w:rsidRPr="00F227A1" w:rsidRDefault="00595D5E" w:rsidP="007A23F3">
                        <w:pPr>
                          <w:spacing w:line="120" w:lineRule="exact"/>
                          <w:ind w:right="-35"/>
                          <w:jc w:val="center"/>
                          <w:rPr>
                            <w:rFonts w:ascii="Arial" w:hAnsi="Arial"/>
                            <w:sz w:val="10"/>
                          </w:rPr>
                        </w:pPr>
                        <w:r w:rsidRPr="00F227A1">
                          <w:rPr>
                            <w:rFonts w:ascii="Arial" w:hAnsi="Arial"/>
                            <w:sz w:val="10"/>
                          </w:rPr>
                          <w:t>2</w:t>
                        </w: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4</w:t>
                        </w:r>
                      </w:p>
                    </w:tc>
                    <w:tc>
                      <w:tcPr>
                        <w:tcW w:w="1136" w:type="dxa"/>
                        <w:tcBorders>
                          <w:top w:val="single" w:sz="12"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13</w:t>
                        </w: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13</w:t>
                        </w: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2</w:t>
                        </w: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cantSplit/>
                      <w:trHeight w:val="227"/>
                    </w:trPr>
                    <w:tc>
                      <w:tcPr>
                        <w:tcW w:w="467" w:type="dxa"/>
                        <w:vMerge w:val="restart"/>
                        <w:tcBorders>
                          <w:right w:val="single" w:sz="4" w:space="0" w:color="auto"/>
                        </w:tcBorders>
                        <w:vAlign w:val="center"/>
                      </w:tcPr>
                      <w:p w:rsidR="00595D5E" w:rsidRPr="00F227A1" w:rsidRDefault="00595D5E" w:rsidP="007A23F3">
                        <w:pPr>
                          <w:ind w:left="85" w:right="75"/>
                          <w:rPr>
                            <w:rFonts w:ascii="Arial" w:hAnsi="Arial"/>
                            <w:sz w:val="12"/>
                            <w:szCs w:val="12"/>
                          </w:rPr>
                        </w:pPr>
                        <w:r w:rsidRPr="00F227A1">
                          <w:rPr>
                            <w:rFonts w:ascii="Arial" w:hAnsi="Arial"/>
                            <w:sz w:val="12"/>
                            <w:szCs w:val="12"/>
                          </w:rPr>
                          <w:t>w tym</w:t>
                        </w:r>
                      </w:p>
                    </w:tc>
                    <w:tc>
                      <w:tcPr>
                        <w:tcW w:w="3933" w:type="dxa"/>
                        <w:tcBorders>
                          <w:left w:val="single" w:sz="4" w:space="0" w:color="auto"/>
                          <w:right w:val="single" w:sz="12" w:space="0" w:color="auto"/>
                        </w:tcBorders>
                        <w:vAlign w:val="center"/>
                      </w:tcPr>
                      <w:p w:rsidR="00595D5E" w:rsidRPr="00F227A1" w:rsidRDefault="00595D5E"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cantSplit/>
                      <w:trHeight w:val="227"/>
                    </w:trPr>
                    <w:tc>
                      <w:tcPr>
                        <w:tcW w:w="467" w:type="dxa"/>
                        <w:vMerge/>
                        <w:tcBorders>
                          <w:right w:val="single" w:sz="4" w:space="0" w:color="auto"/>
                        </w:tcBorders>
                        <w:vAlign w:val="center"/>
                      </w:tcPr>
                      <w:p w:rsidR="00595D5E" w:rsidRPr="00F227A1" w:rsidRDefault="00595D5E"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rsidR="00595D5E" w:rsidRPr="00F227A1" w:rsidRDefault="00595D5E"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cantSplit/>
                      <w:trHeight w:val="227"/>
                    </w:trPr>
                    <w:tc>
                      <w:tcPr>
                        <w:tcW w:w="4400" w:type="dxa"/>
                        <w:gridSpan w:val="2"/>
                        <w:tcBorders>
                          <w:right w:val="single" w:sz="12" w:space="0" w:color="auto"/>
                        </w:tcBorders>
                        <w:vAlign w:val="center"/>
                      </w:tcPr>
                      <w:p w:rsidR="00595D5E" w:rsidRPr="00F227A1" w:rsidRDefault="00595D5E"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595D5E" w:rsidRPr="00F227A1" w:rsidRDefault="00595D5E"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136" w:type="dxa"/>
                        <w:tcBorders>
                          <w:top w:val="single" w:sz="6" w:space="0" w:color="auto"/>
                          <w:left w:val="single" w:sz="6" w:space="0" w:color="auto"/>
                          <w:bottom w:val="single" w:sz="12" w:space="0" w:color="auto"/>
                          <w:right w:val="single" w:sz="12" w:space="0" w:color="auto"/>
                        </w:tcBorders>
                        <w:vAlign w:val="center"/>
                      </w:tcPr>
                      <w:p w:rsidR="00595D5E" w:rsidRPr="00F227A1" w:rsidRDefault="00595D5E">
                        <w:pPr>
                          <w:jc w:val="right"/>
                          <w:rPr>
                            <w:rFonts w:ascii="Arial" w:hAnsi="Arial" w:cs="Arial"/>
                            <w:sz w:val="14"/>
                            <w:szCs w:val="14"/>
                          </w:rPr>
                        </w:pPr>
                      </w:p>
                    </w:tc>
                  </w:tr>
                </w:tbl>
                <w:p w:rsidR="00595D5E" w:rsidRPr="00F6023E" w:rsidRDefault="00595D5E" w:rsidP="00B1229F">
                  <w:pPr>
                    <w:pStyle w:val="Tekstkomentarza"/>
                    <w:spacing w:after="80"/>
                    <w:ind w:left="85"/>
                    <w:rPr>
                      <w:rFonts w:ascii="Arial" w:hAnsi="Arial" w:cs="Arial"/>
                      <w:b/>
                      <w:bCs/>
                      <w:szCs w:val="24"/>
                    </w:rPr>
                  </w:pPr>
                </w:p>
                <w:p w:rsidR="00595D5E" w:rsidRPr="00286194" w:rsidRDefault="00595D5E" w:rsidP="00B1229F">
                  <w:pPr>
                    <w:rPr>
                      <w:color w:val="FF0000"/>
                    </w:rPr>
                  </w:pPr>
                </w:p>
              </w:txbxContent>
            </v:textbox>
          </v:shape>
        </w:pict>
      </w:r>
    </w:p>
    <w:p w:rsidR="00B1229F" w:rsidRPr="004B3F01" w:rsidRDefault="00B1229F" w:rsidP="00B1229F"/>
    <w:p w:rsidR="00B1229F" w:rsidRPr="004B3F01"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D539C1" w:rsidP="00B1229F">
      <w:pPr>
        <w:spacing w:after="40" w:line="200" w:lineRule="exact"/>
        <w:jc w:val="both"/>
        <w:rPr>
          <w:rFonts w:ascii="Arial" w:hAnsi="Arial" w:cs="Arial"/>
          <w:sz w:val="16"/>
          <w:szCs w:val="16"/>
        </w:rPr>
      </w:pPr>
      <w:r w:rsidRPr="00D539C1">
        <w:rPr>
          <w:b/>
          <w:bCs/>
          <w:strike/>
          <w:highlight w:val="cyan"/>
        </w:rPr>
        <w:pict>
          <v:shape id="Pole tekstowe 2" o:spid="_x0000_s1058" type="#_x0000_t202" style="position:absolute;left:0;text-align:left;margin-left:.85pt;margin-top:4.85pt;width:639.15pt;height:184.9pt;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BIIGMYtAgAAUwQAAA4AAAAAAAAAAAAAAAAALgIAAGRycy9l&#10;Mm9Eb2MueG1sUEsBAi0AFAAGAAgAAAAhAP0vMtbbAAAABQEAAA8AAAAAAAAAAAAAAAAAhwQAAGRy&#10;cy9kb3ducmV2LnhtbFBLBQYAAAAABAAEAPMAAACPBQAAAAA=&#10;" stroked="f">
            <v:textbox style="mso-next-textbox:#Pole tekstowe 2">
              <w:txbxContent>
                <w:p w:rsidR="00595D5E" w:rsidRPr="00F227A1" w:rsidRDefault="00595D5E"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595D5E" w:rsidRPr="00F227A1" w:rsidTr="007A23F3">
                    <w:trPr>
                      <w:cantSplit/>
                      <w:trHeight w:hRule="exact" w:val="280"/>
                    </w:trPr>
                    <w:tc>
                      <w:tcPr>
                        <w:tcW w:w="4031" w:type="dxa"/>
                        <w:gridSpan w:val="2"/>
                        <w:vAlign w:val="center"/>
                      </w:tcPr>
                      <w:p w:rsidR="00595D5E" w:rsidRPr="00F227A1" w:rsidRDefault="00595D5E"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595D5E" w:rsidRPr="00F227A1" w:rsidRDefault="00595D5E" w:rsidP="007A23F3">
                        <w:pPr>
                          <w:spacing w:line="120" w:lineRule="exact"/>
                          <w:jc w:val="center"/>
                          <w:rPr>
                            <w:rFonts w:ascii="Arial" w:hAnsi="Arial"/>
                            <w:sz w:val="12"/>
                          </w:rPr>
                        </w:pPr>
                        <w:r w:rsidRPr="00F227A1">
                          <w:rPr>
                            <w:rFonts w:ascii="Arial" w:hAnsi="Arial"/>
                            <w:sz w:val="12"/>
                          </w:rPr>
                          <w:t>Liczba</w:t>
                        </w:r>
                      </w:p>
                    </w:tc>
                  </w:tr>
                  <w:tr w:rsidR="00595D5E" w:rsidRPr="00F227A1" w:rsidTr="007A23F3">
                    <w:trPr>
                      <w:cantSplit/>
                      <w:trHeight w:hRule="exact" w:val="180"/>
                    </w:trPr>
                    <w:tc>
                      <w:tcPr>
                        <w:tcW w:w="4031" w:type="dxa"/>
                        <w:gridSpan w:val="2"/>
                        <w:vAlign w:val="center"/>
                      </w:tcPr>
                      <w:p w:rsidR="00595D5E" w:rsidRPr="00F227A1" w:rsidRDefault="00595D5E"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595D5E" w:rsidRPr="00F227A1" w:rsidRDefault="00595D5E"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595D5E" w:rsidRPr="00F227A1" w:rsidRDefault="00595D5E"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595D5E" w:rsidRPr="00F227A1" w:rsidRDefault="00595D5E"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595D5E" w:rsidRPr="00F227A1" w:rsidRDefault="00595D5E"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595D5E" w:rsidRPr="00F227A1" w:rsidRDefault="00595D5E" w:rsidP="007A23F3">
                        <w:pPr>
                          <w:spacing w:line="120" w:lineRule="exact"/>
                          <w:ind w:right="-265"/>
                          <w:jc w:val="center"/>
                          <w:rPr>
                            <w:rFonts w:ascii="Arial" w:hAnsi="Arial"/>
                            <w:sz w:val="10"/>
                          </w:rPr>
                        </w:pPr>
                        <w:r w:rsidRPr="00F227A1">
                          <w:rPr>
                            <w:rFonts w:ascii="Arial" w:hAnsi="Arial"/>
                            <w:sz w:val="10"/>
                          </w:rPr>
                          <w:t>5</w:t>
                        </w:r>
                      </w:p>
                    </w:tc>
                  </w:tr>
                  <w:tr w:rsidR="00595D5E" w:rsidRPr="00F227A1" w:rsidTr="007A23F3">
                    <w:trPr>
                      <w:cantSplit/>
                      <w:trHeight w:hRule="exact" w:val="210"/>
                    </w:trPr>
                    <w:tc>
                      <w:tcPr>
                        <w:tcW w:w="3691" w:type="dxa"/>
                        <w:tcBorders>
                          <w:right w:val="single" w:sz="12" w:space="0" w:color="auto"/>
                        </w:tcBorders>
                        <w:vAlign w:val="center"/>
                      </w:tcPr>
                      <w:p w:rsidR="00595D5E" w:rsidRPr="00F227A1" w:rsidRDefault="00595D5E"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286" w:type="dxa"/>
                        <w:tcBorders>
                          <w:top w:val="single" w:sz="12"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595D5E" w:rsidRPr="00F227A1" w:rsidRDefault="00595D5E" w:rsidP="007A23F3">
                        <w:pPr>
                          <w:spacing w:line="120" w:lineRule="exact"/>
                          <w:ind w:right="-265"/>
                          <w:jc w:val="center"/>
                          <w:rPr>
                            <w:rFonts w:ascii="Arial" w:hAnsi="Arial"/>
                            <w:sz w:val="10"/>
                          </w:rPr>
                        </w:pPr>
                      </w:p>
                    </w:tc>
                  </w:tr>
                  <w:tr w:rsidR="00595D5E" w:rsidRPr="00F227A1" w:rsidTr="007A23F3">
                    <w:trPr>
                      <w:cantSplit/>
                      <w:trHeight w:hRule="exact" w:val="210"/>
                    </w:trPr>
                    <w:tc>
                      <w:tcPr>
                        <w:tcW w:w="3691" w:type="dxa"/>
                        <w:tcBorders>
                          <w:bottom w:val="single" w:sz="4" w:space="0" w:color="auto"/>
                          <w:right w:val="single" w:sz="12" w:space="0" w:color="auto"/>
                        </w:tcBorders>
                        <w:vAlign w:val="center"/>
                      </w:tcPr>
                      <w:p w:rsidR="00595D5E" w:rsidRPr="00F227A1" w:rsidRDefault="00595D5E"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595D5E" w:rsidRPr="00F227A1" w:rsidRDefault="00595D5E">
                        <w:pPr>
                          <w:jc w:val="right"/>
                          <w:rPr>
                            <w:rFonts w:ascii="Arial" w:hAnsi="Arial" w:cs="Arial"/>
                            <w:sz w:val="14"/>
                            <w:szCs w:val="14"/>
                          </w:rPr>
                        </w:pPr>
                        <w:r w:rsidRPr="00F227A1">
                          <w:rPr>
                            <w:rFonts w:ascii="Arial" w:hAnsi="Arial" w:cs="Arial"/>
                            <w:sz w:val="14"/>
                            <w:szCs w:val="14"/>
                          </w:rPr>
                          <w:t>1</w:t>
                        </w:r>
                      </w:p>
                    </w:tc>
                    <w:tc>
                      <w:tcPr>
                        <w:tcW w:w="1286" w:type="dxa"/>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595D5E" w:rsidRPr="00F227A1" w:rsidRDefault="00595D5E" w:rsidP="007A23F3">
                        <w:pPr>
                          <w:spacing w:line="120" w:lineRule="exact"/>
                          <w:ind w:right="-265"/>
                          <w:jc w:val="center"/>
                          <w:rPr>
                            <w:rFonts w:ascii="Arial" w:hAnsi="Arial"/>
                            <w:sz w:val="10"/>
                          </w:rPr>
                        </w:pPr>
                      </w:p>
                    </w:tc>
                  </w:tr>
                  <w:tr w:rsidR="00595D5E" w:rsidRPr="00F227A1" w:rsidTr="007A23F3">
                    <w:trPr>
                      <w:cantSplit/>
                      <w:trHeight w:hRule="exact" w:val="210"/>
                    </w:trPr>
                    <w:tc>
                      <w:tcPr>
                        <w:tcW w:w="3691" w:type="dxa"/>
                        <w:tcBorders>
                          <w:bottom w:val="single" w:sz="2" w:space="0" w:color="auto"/>
                          <w:right w:val="single" w:sz="12" w:space="0" w:color="auto"/>
                        </w:tcBorders>
                        <w:vAlign w:val="center"/>
                      </w:tcPr>
                      <w:p w:rsidR="00595D5E" w:rsidRPr="00F227A1" w:rsidRDefault="00595D5E"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595D5E" w:rsidRPr="00F227A1" w:rsidRDefault="00595D5E">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595D5E" w:rsidRPr="00F227A1" w:rsidRDefault="00595D5E">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595D5E" w:rsidRPr="00F227A1" w:rsidRDefault="00595D5E">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595D5E" w:rsidRPr="00F227A1" w:rsidRDefault="00595D5E">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595D5E" w:rsidRPr="00F227A1" w:rsidRDefault="00595D5E" w:rsidP="007A23F3">
                        <w:pPr>
                          <w:spacing w:line="120" w:lineRule="exact"/>
                          <w:ind w:right="-265"/>
                          <w:jc w:val="center"/>
                          <w:rPr>
                            <w:rFonts w:ascii="Arial" w:hAnsi="Arial"/>
                            <w:sz w:val="10"/>
                          </w:rPr>
                        </w:pPr>
                      </w:p>
                    </w:tc>
                  </w:tr>
                  <w:tr w:rsidR="00595D5E" w:rsidRPr="00F227A1" w:rsidTr="00143971">
                    <w:trPr>
                      <w:cantSplit/>
                      <w:trHeight w:hRule="exact" w:val="210"/>
                    </w:trPr>
                    <w:tc>
                      <w:tcPr>
                        <w:tcW w:w="3691" w:type="dxa"/>
                        <w:tcBorders>
                          <w:top w:val="single" w:sz="2" w:space="0" w:color="auto"/>
                          <w:right w:val="single" w:sz="12" w:space="0" w:color="auto"/>
                        </w:tcBorders>
                        <w:vAlign w:val="center"/>
                      </w:tcPr>
                      <w:p w:rsidR="00595D5E" w:rsidRPr="00F227A1" w:rsidRDefault="00595D5E"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595D5E" w:rsidRDefault="00595D5E">
                        <w:pPr>
                          <w:jc w:val="right"/>
                          <w:rPr>
                            <w:rFonts w:ascii="Arial" w:hAnsi="Arial" w:cs="Arial"/>
                            <w:color w:val="000000"/>
                            <w:sz w:val="14"/>
                            <w:szCs w:val="14"/>
                          </w:rPr>
                        </w:pPr>
                        <w:r>
                          <w:rPr>
                            <w:rFonts w:ascii="Arial" w:hAnsi="Arial" w:cs="Arial"/>
                            <w:color w:val="000000"/>
                            <w:sz w:val="14"/>
                            <w:szCs w:val="14"/>
                          </w:rPr>
                          <w:t>1</w:t>
                        </w:r>
                      </w:p>
                    </w:tc>
                  </w:tr>
                  <w:tr w:rsidR="00595D5E" w:rsidRPr="00F227A1" w:rsidTr="00143971">
                    <w:trPr>
                      <w:cantSplit/>
                      <w:trHeight w:val="279"/>
                    </w:trPr>
                    <w:tc>
                      <w:tcPr>
                        <w:tcW w:w="3691" w:type="dxa"/>
                        <w:tcBorders>
                          <w:right w:val="single" w:sz="12" w:space="0" w:color="auto"/>
                        </w:tcBorders>
                        <w:vAlign w:val="center"/>
                      </w:tcPr>
                      <w:p w:rsidR="00595D5E" w:rsidRPr="00F227A1" w:rsidRDefault="00595D5E"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595D5E" w:rsidRPr="00F227A1" w:rsidRDefault="00595D5E"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595D5E" w:rsidRPr="00F227A1" w:rsidRDefault="00595D5E"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595D5E" w:rsidRDefault="00595D5E">
                        <w:pPr>
                          <w:jc w:val="right"/>
                          <w:rPr>
                            <w:rFonts w:ascii="Arial" w:hAnsi="Arial" w:cs="Arial"/>
                            <w:color w:val="000000"/>
                            <w:sz w:val="14"/>
                            <w:szCs w:val="14"/>
                          </w:rPr>
                        </w:pPr>
                        <w:r>
                          <w:rPr>
                            <w:rFonts w:ascii="Arial" w:hAnsi="Arial" w:cs="Arial"/>
                            <w:color w:val="000000"/>
                            <w:sz w:val="14"/>
                            <w:szCs w:val="14"/>
                          </w:rPr>
                          <w:t>1</w:t>
                        </w:r>
                      </w:p>
                    </w:tc>
                  </w:tr>
                  <w:tr w:rsidR="00595D5E" w:rsidRPr="00F227A1" w:rsidTr="007A23F3">
                    <w:trPr>
                      <w:gridAfter w:val="4"/>
                      <w:wAfter w:w="4103" w:type="dxa"/>
                      <w:trHeight w:hRule="exact" w:val="220"/>
                    </w:trPr>
                    <w:tc>
                      <w:tcPr>
                        <w:tcW w:w="4031" w:type="dxa"/>
                        <w:gridSpan w:val="2"/>
                        <w:vAlign w:val="center"/>
                      </w:tcPr>
                      <w:p w:rsidR="00595D5E" w:rsidRPr="00F227A1" w:rsidRDefault="00595D5E"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595D5E" w:rsidRPr="00F227A1" w:rsidRDefault="00595D5E" w:rsidP="007A23F3">
                        <w:pPr>
                          <w:spacing w:line="120" w:lineRule="exact"/>
                          <w:ind w:left="142" w:right="-265"/>
                          <w:jc w:val="center"/>
                          <w:rPr>
                            <w:rFonts w:ascii="Arial" w:hAnsi="Arial"/>
                            <w:sz w:val="12"/>
                          </w:rPr>
                        </w:pPr>
                        <w:r w:rsidRPr="00F227A1">
                          <w:rPr>
                            <w:rFonts w:ascii="Arial" w:hAnsi="Arial"/>
                            <w:sz w:val="12"/>
                          </w:rPr>
                          <w:t>Liczby rodzajów form</w:t>
                        </w:r>
                      </w:p>
                    </w:tc>
                  </w:tr>
                  <w:tr w:rsidR="00595D5E" w:rsidRPr="00F227A1" w:rsidTr="007A23F3">
                    <w:trPr>
                      <w:gridAfter w:val="4"/>
                      <w:wAfter w:w="4103" w:type="dxa"/>
                      <w:trHeight w:hRule="exact" w:val="262"/>
                    </w:trPr>
                    <w:tc>
                      <w:tcPr>
                        <w:tcW w:w="3691" w:type="dxa"/>
                        <w:tcBorders>
                          <w:right w:val="single" w:sz="12" w:space="0" w:color="auto"/>
                        </w:tcBorders>
                        <w:vAlign w:val="bottom"/>
                      </w:tcPr>
                      <w:p w:rsidR="00595D5E" w:rsidRPr="00F227A1" w:rsidRDefault="00595D5E"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595D5E" w:rsidRPr="00F227A1" w:rsidRDefault="00595D5E"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gridAfter w:val="4"/>
                      <w:wAfter w:w="4103" w:type="dxa"/>
                      <w:trHeight w:hRule="exact" w:val="220"/>
                    </w:trPr>
                    <w:tc>
                      <w:tcPr>
                        <w:tcW w:w="3691" w:type="dxa"/>
                        <w:tcBorders>
                          <w:right w:val="single" w:sz="12" w:space="0" w:color="auto"/>
                        </w:tcBorders>
                        <w:vAlign w:val="bottom"/>
                      </w:tcPr>
                      <w:p w:rsidR="00595D5E" w:rsidRPr="00F227A1" w:rsidRDefault="00595D5E"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gridAfter w:val="4"/>
                      <w:wAfter w:w="4103" w:type="dxa"/>
                      <w:trHeight w:hRule="exact" w:val="220"/>
                    </w:trPr>
                    <w:tc>
                      <w:tcPr>
                        <w:tcW w:w="3691" w:type="dxa"/>
                        <w:tcBorders>
                          <w:right w:val="single" w:sz="12" w:space="0" w:color="auto"/>
                        </w:tcBorders>
                        <w:vAlign w:val="bottom"/>
                      </w:tcPr>
                      <w:p w:rsidR="00595D5E" w:rsidRPr="00F227A1" w:rsidRDefault="00595D5E"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gridAfter w:val="4"/>
                      <w:wAfter w:w="4103" w:type="dxa"/>
                      <w:trHeight w:hRule="exact" w:val="220"/>
                    </w:trPr>
                    <w:tc>
                      <w:tcPr>
                        <w:tcW w:w="3691" w:type="dxa"/>
                        <w:tcBorders>
                          <w:right w:val="single" w:sz="12" w:space="0" w:color="auto"/>
                        </w:tcBorders>
                        <w:vAlign w:val="bottom"/>
                      </w:tcPr>
                      <w:p w:rsidR="00595D5E" w:rsidRPr="00F227A1" w:rsidRDefault="00595D5E"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gridAfter w:val="4"/>
                      <w:wAfter w:w="4103" w:type="dxa"/>
                      <w:trHeight w:hRule="exact" w:val="220"/>
                    </w:trPr>
                    <w:tc>
                      <w:tcPr>
                        <w:tcW w:w="3691" w:type="dxa"/>
                        <w:tcBorders>
                          <w:right w:val="single" w:sz="12" w:space="0" w:color="auto"/>
                        </w:tcBorders>
                        <w:vAlign w:val="bottom"/>
                      </w:tcPr>
                      <w:p w:rsidR="00595D5E" w:rsidRPr="00F227A1" w:rsidRDefault="00595D5E"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595D5E" w:rsidRPr="00F227A1" w:rsidRDefault="00595D5E"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595D5E" w:rsidRPr="00F227A1" w:rsidRDefault="00595D5E">
                        <w:pPr>
                          <w:jc w:val="right"/>
                          <w:rPr>
                            <w:rFonts w:ascii="Arial" w:hAnsi="Arial" w:cs="Arial"/>
                            <w:sz w:val="14"/>
                            <w:szCs w:val="14"/>
                          </w:rPr>
                        </w:pPr>
                      </w:p>
                    </w:tc>
                  </w:tr>
                  <w:tr w:rsidR="00595D5E" w:rsidRPr="00F227A1" w:rsidTr="007A23F3">
                    <w:trPr>
                      <w:gridAfter w:val="4"/>
                      <w:wAfter w:w="4103" w:type="dxa"/>
                      <w:trHeight w:hRule="exact" w:val="220"/>
                    </w:trPr>
                    <w:tc>
                      <w:tcPr>
                        <w:tcW w:w="3691" w:type="dxa"/>
                        <w:tcBorders>
                          <w:right w:val="single" w:sz="12" w:space="0" w:color="auto"/>
                        </w:tcBorders>
                        <w:vAlign w:val="bottom"/>
                      </w:tcPr>
                      <w:p w:rsidR="00595D5E" w:rsidRPr="00F227A1" w:rsidRDefault="00595D5E"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595D5E" w:rsidRPr="00F227A1" w:rsidRDefault="00595D5E"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595D5E" w:rsidRPr="00F227A1" w:rsidRDefault="00595D5E">
                        <w:pPr>
                          <w:jc w:val="right"/>
                          <w:rPr>
                            <w:rFonts w:ascii="Arial" w:hAnsi="Arial" w:cs="Arial"/>
                            <w:sz w:val="14"/>
                            <w:szCs w:val="14"/>
                          </w:rPr>
                        </w:pPr>
                      </w:p>
                    </w:tc>
                  </w:tr>
                </w:tbl>
                <w:p w:rsidR="00595D5E" w:rsidRPr="00F227A1" w:rsidRDefault="00595D5E" w:rsidP="00B1229F"/>
              </w:txbxContent>
            </v:textbox>
          </v:shape>
        </w:pict>
      </w: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D559E5" w:rsidRPr="00372B0B" w:rsidRDefault="00B45A4D" w:rsidP="004371F5">
      <w:pPr>
        <w:spacing w:before="120" w:after="40" w:line="360" w:lineRule="exact"/>
        <w:rPr>
          <w:rFonts w:ascii="Arial" w:hAnsi="Arial" w:cs="Arial"/>
          <w:b/>
        </w:rPr>
      </w:pPr>
      <w:r>
        <w:rPr>
          <w:rFonts w:ascii="Arial" w:hAnsi="Arial" w:cs="Arial"/>
          <w:b/>
        </w:rPr>
        <w:br w:type="page"/>
      </w:r>
    </w:p>
    <w:p w:rsidR="00B45A4D" w:rsidRDefault="00B45A4D" w:rsidP="004371F5">
      <w:pPr>
        <w:spacing w:before="120" w:after="40" w:line="360" w:lineRule="exact"/>
        <w:rPr>
          <w:rFonts w:ascii="Arial" w:hAnsi="Arial" w:cs="Arial"/>
          <w:b/>
          <w:color w:val="000000"/>
        </w:rPr>
      </w:pPr>
    </w:p>
    <w:p w:rsidR="00B45A4D" w:rsidRDefault="00B45A4D"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A97A98" w:rsidRDefault="00A97A98" w:rsidP="008655EF">
            <w:pPr>
              <w:spacing w:line="140" w:lineRule="exact"/>
              <w:jc w:val="center"/>
              <w:rPr>
                <w:rFonts w:ascii="Arial" w:hAnsi="Arial" w:cs="Arial"/>
                <w:color w:val="000000"/>
                <w:sz w:val="14"/>
                <w:szCs w:val="14"/>
              </w:rPr>
            </w:pPr>
          </w:p>
          <w:p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A97A98" w:rsidRPr="009B49EE" w:rsidRDefault="00A97A98" w:rsidP="00135388">
            <w:pPr>
              <w:pStyle w:val="Tekstpodstawowy3"/>
              <w:rPr>
                <w:color w:val="000000"/>
                <w:sz w:val="14"/>
                <w:szCs w:val="14"/>
              </w:rPr>
            </w:pPr>
            <w:r w:rsidRPr="009B49EE">
              <w:rPr>
                <w:color w:val="000000"/>
                <w:sz w:val="14"/>
                <w:szCs w:val="14"/>
              </w:rPr>
              <w:t>których rodzicom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A97A98" w:rsidRPr="009B49EE" w:rsidRDefault="00A97A98" w:rsidP="00135388">
            <w:pPr>
              <w:pStyle w:val="Tekstpodstawowy3"/>
              <w:rPr>
                <w:color w:val="000000"/>
                <w:sz w:val="14"/>
                <w:szCs w:val="14"/>
              </w:rPr>
            </w:pPr>
            <w:r w:rsidRPr="009B49EE">
              <w:rPr>
                <w:color w:val="000000"/>
                <w:sz w:val="14"/>
                <w:szCs w:val="14"/>
              </w:rPr>
              <w:t>przez stałą kontrolę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rsidTr="009B18BE">
        <w:trPr>
          <w:trHeight w:hRule="exact" w:val="427"/>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pStyle w:val="Tekstpodstawowy3"/>
              <w:rPr>
                <w:color w:val="000000"/>
                <w:sz w:val="14"/>
                <w:szCs w:val="14"/>
              </w:rPr>
            </w:pPr>
            <w:r w:rsidRPr="009B49EE">
              <w:rPr>
                <w:color w:val="000000"/>
                <w:sz w:val="14"/>
                <w:szCs w:val="14"/>
              </w:rPr>
              <w:t>których rodziców</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rsidTr="009B18BE">
        <w:trPr>
          <w:trHeight w:hRule="exact" w:val="316"/>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rsidR="00A97A98" w:rsidRPr="009B49EE" w:rsidRDefault="00A97A98" w:rsidP="00135388">
            <w:pPr>
              <w:spacing w:line="140" w:lineRule="exact"/>
              <w:jc w:val="center"/>
              <w:rPr>
                <w:rFonts w:ascii="Arial" w:hAnsi="Arial" w:cs="Arial"/>
                <w:color w:val="000000"/>
                <w:sz w:val="12"/>
              </w:rPr>
            </w:pPr>
          </w:p>
        </w:tc>
      </w:tr>
      <w:tr w:rsidR="009B18BE" w:rsidRPr="009B49EE"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567</w:t>
            </w:r>
          </w:p>
        </w:tc>
        <w:tc>
          <w:tcPr>
            <w:tcW w:w="1247" w:type="dxa"/>
            <w:tcBorders>
              <w:top w:val="nil"/>
              <w:left w:val="nil"/>
              <w:bottom w:val="single" w:sz="18" w:space="0" w:color="auto"/>
              <w:right w:val="single" w:sz="4"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86</w:t>
            </w:r>
          </w:p>
        </w:tc>
        <w:tc>
          <w:tcPr>
            <w:tcW w:w="1275"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62</w:t>
            </w:r>
          </w:p>
        </w:tc>
        <w:tc>
          <w:tcPr>
            <w:tcW w:w="1275" w:type="dxa"/>
            <w:tcBorders>
              <w:top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3</w:t>
            </w:r>
          </w:p>
        </w:tc>
        <w:tc>
          <w:tcPr>
            <w:tcW w:w="1277" w:type="dxa"/>
            <w:tcBorders>
              <w:top w:val="nil"/>
              <w:left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481</w:t>
            </w:r>
          </w:p>
        </w:tc>
        <w:tc>
          <w:tcPr>
            <w:tcW w:w="1490"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452</w:t>
            </w:r>
          </w:p>
        </w:tc>
        <w:tc>
          <w:tcPr>
            <w:tcW w:w="1559" w:type="dxa"/>
            <w:tcBorders>
              <w:top w:val="single" w:sz="18" w:space="0" w:color="auto"/>
              <w:left w:val="nil"/>
              <w:bottom w:val="single" w:sz="18" w:space="0" w:color="auto"/>
              <w:right w:val="single" w:sz="4"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nil"/>
              <w:left w:val="single" w:sz="4" w:space="0" w:color="auto"/>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nil"/>
              <w:bottom w:val="single" w:sz="18" w:space="0" w:color="auto"/>
              <w:right w:val="single" w:sz="18" w:space="0" w:color="auto"/>
            </w:tcBorders>
            <w:tcMar>
              <w:right w:w="57" w:type="dxa"/>
            </w:tcMar>
            <w:vAlign w:val="center"/>
          </w:tcPr>
          <w:p w:rsidR="009B18BE" w:rsidRDefault="009B18BE">
            <w:pPr>
              <w:jc w:val="right"/>
              <w:rPr>
                <w:rFonts w:ascii="Arial" w:hAnsi="Arial" w:cs="Arial"/>
                <w:color w:val="000000"/>
                <w:sz w:val="14"/>
                <w:szCs w:val="14"/>
              </w:rPr>
            </w:pP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15</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7</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36</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B45A4D" w:rsidRDefault="00B45A4D" w:rsidP="00135388">
      <w:pPr>
        <w:spacing w:after="80"/>
        <w:rPr>
          <w:rFonts w:ascii="Arial" w:hAnsi="Arial" w:cs="Arial"/>
          <w:b/>
          <w:color w:val="000000"/>
        </w:rPr>
      </w:pPr>
    </w:p>
    <w:p w:rsidR="00B45A4D" w:rsidRDefault="00B45A4D"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E71930">
        <w:trPr>
          <w:trHeight w:val="619"/>
        </w:trPr>
        <w:tc>
          <w:tcPr>
            <w:tcW w:w="1260"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E71930">
        <w:trPr>
          <w:trHeight w:val="360"/>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296</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143</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153</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101</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78</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C46591" w:rsidRDefault="00C46591" w:rsidP="00C46591"/>
    <w:p w:rsidR="00B45A4D" w:rsidRDefault="00B45A4D" w:rsidP="00C46591"/>
    <w:p w:rsidR="00B45A4D" w:rsidRDefault="00B45A4D" w:rsidP="00C46591"/>
    <w:p w:rsidR="00B45A4D" w:rsidRDefault="00B45A4D" w:rsidP="00C46591">
      <w:r>
        <w:br w:type="page"/>
      </w:r>
    </w:p>
    <w:p w:rsidR="00B45A4D" w:rsidRPr="00C46591" w:rsidRDefault="00B45A4D"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D539C1" w:rsidP="00135388">
      <w:pPr>
        <w:rPr>
          <w:rFonts w:ascii="Arial" w:hAnsi="Arial" w:cs="Arial"/>
          <w:color w:val="000000"/>
        </w:rPr>
      </w:pPr>
      <w:r>
        <w:rPr>
          <w:rFonts w:ascii="Arial" w:hAnsi="Arial" w:cs="Arial"/>
          <w:noProof/>
          <w:color w:val="000000"/>
        </w:rPr>
        <w:pict>
          <v:rect id="_x0000_s1035" style="position:absolute;margin-left:181.9pt;margin-top:7.8pt;width:56.7pt;height:18.55pt;z-index:6" o:allowincell="f" strokeweight="1.5pt">
            <v:textbox>
              <w:txbxContent>
                <w:p w:rsidR="00595D5E" w:rsidRDefault="00595D5E" w:rsidP="0089380A">
                  <w:pPr>
                    <w:jc w:val="right"/>
                    <w:rPr>
                      <w:rFonts w:ascii="Arial" w:hAnsi="Arial" w:cs="Arial"/>
                      <w:color w:val="000000"/>
                      <w:sz w:val="14"/>
                      <w:szCs w:val="14"/>
                    </w:rPr>
                  </w:pPr>
                  <w:r>
                    <w:rPr>
                      <w:rFonts w:ascii="Arial" w:hAnsi="Arial" w:cs="Arial"/>
                      <w:color w:val="000000"/>
                      <w:sz w:val="14"/>
                      <w:szCs w:val="14"/>
                    </w:rPr>
                    <w:t>10</w:t>
                  </w:r>
                </w:p>
                <w:p w:rsidR="00595D5E" w:rsidRDefault="00595D5E" w:rsidP="009905AC">
                  <w:pPr>
                    <w:jc w:val="right"/>
                  </w:pPr>
                </w:p>
              </w:txbxContent>
            </v:textbox>
          </v:rect>
        </w:pict>
      </w:r>
      <w:r>
        <w:rPr>
          <w:rFonts w:ascii="Arial" w:hAnsi="Arial" w:cs="Arial"/>
          <w:noProof/>
          <w:color w:val="000000"/>
        </w:rPr>
        <w:pict>
          <v:rect id="_x0000_s1034" style="position:absolute;margin-left:55.15pt;margin-top:7.05pt;width:56.7pt;height:19.3pt;z-index:5" o:allowincell="f" strokeweight="1.5pt">
            <v:textbox>
              <w:txbxContent>
                <w:p w:rsidR="00595D5E" w:rsidRDefault="00595D5E" w:rsidP="0089380A">
                  <w:pPr>
                    <w:jc w:val="right"/>
                    <w:rPr>
                      <w:rFonts w:ascii="Arial" w:hAnsi="Arial" w:cs="Arial"/>
                      <w:color w:val="000000"/>
                      <w:sz w:val="14"/>
                      <w:szCs w:val="14"/>
                    </w:rPr>
                  </w:pPr>
                  <w:r>
                    <w:rPr>
                      <w:rFonts w:ascii="Arial" w:hAnsi="Arial" w:cs="Arial"/>
                      <w:color w:val="000000"/>
                      <w:sz w:val="14"/>
                      <w:szCs w:val="14"/>
                    </w:rPr>
                    <w:t>184</w:t>
                  </w:r>
                </w:p>
                <w:p w:rsidR="00595D5E" w:rsidRDefault="00595D5E" w:rsidP="009905AC">
                  <w:pPr>
                    <w:jc w:val="right"/>
                  </w:pPr>
                </w:p>
              </w:txbxContent>
            </v:textbox>
          </v:rect>
        </w:pic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0558BA" w:rsidRPr="00EF2DFC" w:rsidRDefault="000558BA" w:rsidP="000558BA">
      <w:pPr>
        <w:pStyle w:val="Tekstpodstawowy"/>
        <w:rPr>
          <w:b/>
          <w:sz w:val="24"/>
        </w:rPr>
      </w:pPr>
    </w:p>
    <w:p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49</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9</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21</w:t>
            </w:r>
          </w:p>
        </w:tc>
        <w:tc>
          <w:tcPr>
            <w:tcW w:w="1275"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16</w:t>
            </w:r>
          </w:p>
        </w:tc>
        <w:tc>
          <w:tcPr>
            <w:tcW w:w="1409"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34" w:type="dxa"/>
            <w:tcBorders>
              <w:top w:val="single" w:sz="18" w:space="0" w:color="auto"/>
              <w:left w:val="single" w:sz="4" w:space="0" w:color="auto"/>
              <w:bottom w:val="single" w:sz="4" w:space="0" w:color="auto"/>
              <w:right w:val="single" w:sz="18" w:space="0" w:color="auto"/>
            </w:tcBorders>
            <w:vAlign w:val="center"/>
          </w:tcPr>
          <w:p w:rsidR="00F446A3" w:rsidRDefault="00F446A3">
            <w:pPr>
              <w:jc w:val="right"/>
              <w:rPr>
                <w:rFonts w:ascii="Arial" w:hAnsi="Arial" w:cs="Arial"/>
                <w:color w:val="000000"/>
                <w:sz w:val="14"/>
                <w:szCs w:val="14"/>
              </w:rPr>
            </w:pPr>
          </w:p>
        </w:tc>
      </w:tr>
      <w:tr w:rsidR="00F446A3" w:rsidRPr="009953BD"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33</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11</w:t>
            </w:r>
          </w:p>
        </w:tc>
        <w:tc>
          <w:tcPr>
            <w:tcW w:w="1275"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14</w:t>
            </w:r>
          </w:p>
        </w:tc>
        <w:tc>
          <w:tcPr>
            <w:tcW w:w="1409"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00"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F446A3" w:rsidRDefault="00F446A3">
            <w:pPr>
              <w:jc w:val="right"/>
              <w:rPr>
                <w:rFonts w:ascii="Arial" w:hAnsi="Arial" w:cs="Arial"/>
                <w:color w:val="000000"/>
                <w:sz w:val="14"/>
                <w:szCs w:val="14"/>
              </w:rPr>
            </w:pPr>
          </w:p>
        </w:tc>
      </w:tr>
    </w:tbl>
    <w:p w:rsidR="00C46591" w:rsidRPr="009953BD" w:rsidRDefault="00C46591" w:rsidP="00135388">
      <w:pPr>
        <w:rPr>
          <w:rFonts w:ascii="Arial" w:hAnsi="Arial" w:cs="Arial"/>
          <w:b/>
        </w:rPr>
      </w:pPr>
    </w:p>
    <w:p w:rsidR="00C46591" w:rsidRDefault="00C46591" w:rsidP="00135388">
      <w:pPr>
        <w:rPr>
          <w:rFonts w:ascii="Arial" w:hAnsi="Arial" w:cs="Arial"/>
          <w:b/>
          <w:color w:val="000000"/>
        </w:rPr>
      </w:pPr>
    </w:p>
    <w:p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2"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2"/>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rsidTr="00A03FD3">
        <w:trPr>
          <w:cantSplit/>
          <w:trHeight w:hRule="exact" w:val="284"/>
        </w:trPr>
        <w:tc>
          <w:tcPr>
            <w:tcW w:w="3845" w:type="dxa"/>
            <w:tcBorders>
              <w:right w:val="single" w:sz="12" w:space="0" w:color="auto"/>
            </w:tcBorders>
            <w:vAlign w:val="center"/>
          </w:tcPr>
          <w:p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3</w:t>
            </w:r>
          </w:p>
        </w:tc>
        <w:tc>
          <w:tcPr>
            <w:tcW w:w="1612"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2</w:t>
            </w:r>
          </w:p>
        </w:tc>
        <w:tc>
          <w:tcPr>
            <w:tcW w:w="144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9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1</w:t>
            </w: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1F3F92">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B81FC7" w:rsidRPr="00283F83" w:rsidTr="001F3F92">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1F4497" w:rsidRPr="00283F83" w:rsidTr="001F3F92">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sz w:val="22"/>
          <w:szCs w:val="22"/>
        </w:rPr>
      </w:pPr>
    </w:p>
    <w:p w:rsidR="00CC5616" w:rsidRDefault="00CC5616" w:rsidP="00884EF3">
      <w:pPr>
        <w:spacing w:after="80" w:line="220" w:lineRule="exact"/>
        <w:outlineLvl w:val="0"/>
        <w:rPr>
          <w:rFonts w:ascii="Arial" w:hAnsi="Arial" w:cs="Arial"/>
          <w:b/>
          <w:sz w:val="22"/>
          <w:szCs w:val="22"/>
        </w:rPr>
      </w:pPr>
    </w:p>
    <w:p w:rsidR="00CC5616" w:rsidRPr="006D3DF2" w:rsidRDefault="00CC5616" w:rsidP="00884EF3">
      <w:pPr>
        <w:spacing w:after="80" w:line="220" w:lineRule="exact"/>
        <w:outlineLvl w:val="0"/>
        <w:rPr>
          <w:rFonts w:ascii="Arial" w:hAnsi="Arial" w:cs="Arial"/>
          <w:b/>
          <w:sz w:val="22"/>
          <w:szCs w:val="22"/>
        </w:rPr>
      </w:pPr>
    </w:p>
    <w:p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rsidTr="005C772A">
        <w:trPr>
          <w:trHeight w:val="179"/>
        </w:trPr>
        <w:tc>
          <w:tcPr>
            <w:tcW w:w="2544" w:type="dxa"/>
            <w:gridSpan w:val="2"/>
            <w:vMerge w:val="restart"/>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rsidTr="005C772A">
        <w:trPr>
          <w:trHeight w:val="140"/>
        </w:trPr>
        <w:tc>
          <w:tcPr>
            <w:tcW w:w="2544" w:type="dxa"/>
            <w:gridSpan w:val="2"/>
            <w:vMerge/>
            <w:shd w:val="clear" w:color="auto" w:fill="auto"/>
            <w:vAlign w:val="center"/>
          </w:tcPr>
          <w:p w:rsidR="00CC5616" w:rsidRPr="00B812A3" w:rsidRDefault="00CC5616" w:rsidP="002B402D">
            <w:pPr>
              <w:jc w:val="center"/>
              <w:rPr>
                <w:rFonts w:ascii="Arial" w:hAnsi="Arial" w:cs="Arial"/>
                <w:sz w:val="18"/>
                <w:szCs w:val="16"/>
              </w:rPr>
            </w:pPr>
          </w:p>
        </w:tc>
        <w:tc>
          <w:tcPr>
            <w:tcW w:w="1487"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rsidTr="005C772A">
        <w:tc>
          <w:tcPr>
            <w:tcW w:w="2544" w:type="dxa"/>
            <w:gridSpan w:val="2"/>
            <w:shd w:val="clear" w:color="auto" w:fill="auto"/>
            <w:vAlign w:val="center"/>
          </w:tcPr>
          <w:p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rsidTr="007817E9">
        <w:trPr>
          <w:trHeight w:val="76"/>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384</w:t>
            </w:r>
          </w:p>
        </w:tc>
        <w:tc>
          <w:tcPr>
            <w:tcW w:w="138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384</w:t>
            </w:r>
          </w:p>
        </w:tc>
        <w:tc>
          <w:tcPr>
            <w:tcW w:w="15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23"/>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rsidR="005C772A" w:rsidRDefault="005C772A">
            <w:pPr>
              <w:jc w:val="right"/>
              <w:rPr>
                <w:rFonts w:ascii="Arial" w:hAnsi="Arial" w:cs="Arial"/>
                <w:color w:val="000000"/>
                <w:sz w:val="14"/>
                <w:szCs w:val="14"/>
              </w:rPr>
            </w:pPr>
          </w:p>
        </w:tc>
        <w:tc>
          <w:tcPr>
            <w:tcW w:w="1380" w:type="dxa"/>
            <w:shd w:val="clear" w:color="auto" w:fill="auto"/>
            <w:vAlign w:val="center"/>
          </w:tcPr>
          <w:p w:rsidR="005C772A" w:rsidRDefault="005C772A">
            <w:pPr>
              <w:jc w:val="right"/>
              <w:rPr>
                <w:rFonts w:ascii="Arial" w:hAnsi="Arial" w:cs="Arial"/>
                <w:color w:val="000000"/>
                <w:sz w:val="14"/>
                <w:szCs w:val="14"/>
              </w:rPr>
            </w:pP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71"/>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283</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283</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48</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48</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20</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20</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33</w:t>
            </w:r>
          </w:p>
        </w:tc>
        <w:tc>
          <w:tcPr>
            <w:tcW w:w="138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33</w:t>
            </w:r>
          </w:p>
        </w:tc>
        <w:tc>
          <w:tcPr>
            <w:tcW w:w="15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rsidTr="002B402D">
        <w:trPr>
          <w:cantSplit/>
          <w:trHeight w:val="230"/>
        </w:trPr>
        <w:tc>
          <w:tcPr>
            <w:tcW w:w="2543"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rsidTr="002B402D">
        <w:trPr>
          <w:cantSplit/>
          <w:trHeight w:val="230"/>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rsidTr="002B402D">
        <w:trPr>
          <w:cantSplit/>
          <w:trHeight w:val="283"/>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rsidR="00CC5616" w:rsidRPr="00B812A3" w:rsidRDefault="00CC5616" w:rsidP="002B402D">
            <w:pPr>
              <w:jc w:val="center"/>
              <w:rPr>
                <w:rFonts w:ascii="Arial" w:hAnsi="Arial" w:cs="Arial"/>
                <w:sz w:val="16"/>
                <w:szCs w:val="16"/>
              </w:rPr>
            </w:pPr>
          </w:p>
        </w:tc>
        <w:tc>
          <w:tcPr>
            <w:tcW w:w="119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rsidR="00CC5616" w:rsidRPr="00B812A3" w:rsidRDefault="00CC5616" w:rsidP="002B402D">
            <w:pPr>
              <w:jc w:val="center"/>
              <w:rPr>
                <w:rFonts w:ascii="Arial" w:hAnsi="Arial" w:cs="Arial"/>
                <w:sz w:val="16"/>
                <w:szCs w:val="16"/>
              </w:rPr>
            </w:pPr>
          </w:p>
        </w:tc>
        <w:tc>
          <w:tcPr>
            <w:tcW w:w="126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rsidTr="002B402D">
        <w:trPr>
          <w:trHeight w:val="220"/>
        </w:trPr>
        <w:tc>
          <w:tcPr>
            <w:tcW w:w="2543"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rsidTr="007817E9">
        <w:trPr>
          <w:trHeight w:val="249"/>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267</w:t>
            </w:r>
          </w:p>
        </w:tc>
        <w:tc>
          <w:tcPr>
            <w:tcW w:w="946"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131</w:t>
            </w:r>
          </w:p>
        </w:tc>
        <w:tc>
          <w:tcPr>
            <w:tcW w:w="1194"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72</w:t>
            </w:r>
          </w:p>
        </w:tc>
        <w:tc>
          <w:tcPr>
            <w:tcW w:w="12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63</w:t>
            </w:r>
          </w:p>
        </w:tc>
        <w:tc>
          <w:tcPr>
            <w:tcW w:w="1002"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124</w:t>
            </w:r>
          </w:p>
        </w:tc>
        <w:tc>
          <w:tcPr>
            <w:tcW w:w="131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98</w:t>
            </w:r>
          </w:p>
        </w:tc>
        <w:tc>
          <w:tcPr>
            <w:tcW w:w="1134"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45</w:t>
            </w:r>
          </w:p>
        </w:tc>
      </w:tr>
      <w:tr w:rsidR="005C772A" w:rsidRPr="00B812A3" w:rsidTr="007817E9">
        <w:trPr>
          <w:trHeight w:val="240"/>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rsidR="005C772A" w:rsidRDefault="005C772A">
            <w:pPr>
              <w:jc w:val="right"/>
              <w:rPr>
                <w:rFonts w:ascii="Arial" w:hAnsi="Arial" w:cs="Arial"/>
                <w:color w:val="000000"/>
                <w:sz w:val="14"/>
                <w:szCs w:val="14"/>
              </w:rPr>
            </w:pPr>
          </w:p>
        </w:tc>
        <w:tc>
          <w:tcPr>
            <w:tcW w:w="946" w:type="dxa"/>
            <w:shd w:val="clear" w:color="auto" w:fill="auto"/>
            <w:vAlign w:val="center"/>
          </w:tcPr>
          <w:p w:rsidR="005C772A" w:rsidRDefault="005C772A">
            <w:pPr>
              <w:jc w:val="right"/>
              <w:rPr>
                <w:rFonts w:ascii="Arial" w:hAnsi="Arial" w:cs="Arial"/>
                <w:color w:val="000000"/>
                <w:sz w:val="14"/>
                <w:szCs w:val="14"/>
              </w:rPr>
            </w:pP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2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176</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93</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29</w:t>
            </w:r>
          </w:p>
        </w:tc>
        <w:tc>
          <w:tcPr>
            <w:tcW w:w="12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54</w:t>
            </w: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120</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42</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43</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17</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19</w:t>
            </w:r>
          </w:p>
        </w:tc>
        <w:tc>
          <w:tcPr>
            <w:tcW w:w="126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6</w:t>
            </w:r>
          </w:p>
        </w:tc>
        <w:tc>
          <w:tcPr>
            <w:tcW w:w="1002"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28</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15</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19</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194"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7</w:t>
            </w: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4</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29</w:t>
            </w:r>
          </w:p>
        </w:tc>
        <w:tc>
          <w:tcPr>
            <w:tcW w:w="946"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w:t>
            </w:r>
          </w:p>
        </w:tc>
        <w:tc>
          <w:tcPr>
            <w:tcW w:w="1194"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17</w:t>
            </w:r>
          </w:p>
        </w:tc>
        <w:tc>
          <w:tcPr>
            <w:tcW w:w="12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002"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16</w:t>
            </w:r>
          </w:p>
        </w:tc>
        <w:tc>
          <w:tcPr>
            <w:tcW w:w="1134"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12</w:t>
            </w:r>
          </w:p>
        </w:tc>
      </w:tr>
    </w:tbl>
    <w:p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32"/>
        <w:gridCol w:w="900"/>
        <w:gridCol w:w="1080"/>
        <w:gridCol w:w="972"/>
        <w:gridCol w:w="1080"/>
        <w:gridCol w:w="1080"/>
        <w:gridCol w:w="900"/>
        <w:gridCol w:w="1020"/>
        <w:gridCol w:w="1080"/>
      </w:tblGrid>
      <w:tr w:rsidR="00CC5616" w:rsidRPr="00B812A3" w:rsidTr="002B402D">
        <w:trPr>
          <w:trHeight w:val="563"/>
        </w:trPr>
        <w:tc>
          <w:tcPr>
            <w:tcW w:w="2667"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Postanowienia o przyznaniu wynagrodzenia</w:t>
            </w:r>
          </w:p>
          <w:p w:rsidR="00CC5616" w:rsidRPr="00B812A3" w:rsidRDefault="00CC5616" w:rsidP="002B402D">
            <w:pPr>
              <w:jc w:val="center"/>
              <w:rPr>
                <w:rFonts w:ascii="Arial" w:hAnsi="Arial" w:cs="Arial"/>
                <w:sz w:val="16"/>
                <w:szCs w:val="16"/>
              </w:rPr>
            </w:pPr>
            <w:r w:rsidRPr="00B812A3">
              <w:rPr>
                <w:rFonts w:ascii="Arial" w:hAnsi="Arial" w:cs="Arial"/>
                <w:sz w:val="16"/>
                <w:szCs w:val="16"/>
              </w:rPr>
              <w:t>wg czasu od złożenia rachunku</w:t>
            </w:r>
          </w:p>
        </w:tc>
        <w:tc>
          <w:tcPr>
            <w:tcW w:w="4080" w:type="dxa"/>
            <w:gridSpan w:val="4"/>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rsidTr="002B402D">
        <w:trPr>
          <w:trHeight w:val="375"/>
        </w:trPr>
        <w:tc>
          <w:tcPr>
            <w:tcW w:w="2667" w:type="dxa"/>
            <w:gridSpan w:val="2"/>
            <w:vMerge/>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p>
        </w:tc>
        <w:tc>
          <w:tcPr>
            <w:tcW w:w="90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(kol.2-4)</w:t>
            </w:r>
          </w:p>
        </w:tc>
        <w:tc>
          <w:tcPr>
            <w:tcW w:w="108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97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14 do 30 dni</w:t>
            </w:r>
          </w:p>
        </w:tc>
        <w:tc>
          <w:tcPr>
            <w:tcW w:w="108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c>
          <w:tcPr>
            <w:tcW w:w="108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 6-8)</w:t>
            </w:r>
          </w:p>
        </w:tc>
        <w:tc>
          <w:tcPr>
            <w:tcW w:w="90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14 dni</w:t>
            </w:r>
          </w:p>
        </w:tc>
        <w:tc>
          <w:tcPr>
            <w:tcW w:w="102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pow.14 do 30 dni</w:t>
            </w:r>
          </w:p>
        </w:tc>
        <w:tc>
          <w:tcPr>
            <w:tcW w:w="1080" w:type="dxa"/>
            <w:tcBorders>
              <w:bottom w:val="single" w:sz="4" w:space="0" w:color="auto"/>
            </w:tcBorders>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powyżej  miesiąca</w:t>
            </w:r>
          </w:p>
        </w:tc>
      </w:tr>
      <w:tr w:rsidR="00CC5616" w:rsidRPr="00B812A3" w:rsidTr="002B402D">
        <w:trPr>
          <w:trHeight w:val="116"/>
        </w:trPr>
        <w:tc>
          <w:tcPr>
            <w:tcW w:w="2667"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90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97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90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02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0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F446A3" w:rsidRPr="00B812A3" w:rsidTr="007817E9">
        <w:tc>
          <w:tcPr>
            <w:tcW w:w="2235" w:type="dxa"/>
            <w:tcBorders>
              <w:right w:val="single" w:sz="18" w:space="0" w:color="auto"/>
            </w:tcBorders>
            <w:shd w:val="clear" w:color="auto" w:fill="auto"/>
            <w:vAlign w:val="center"/>
          </w:tcPr>
          <w:p w:rsidR="00F446A3" w:rsidRPr="00B812A3" w:rsidRDefault="00D2505F" w:rsidP="002B402D">
            <w:pPr>
              <w:rPr>
                <w:rFonts w:ascii="Arial" w:hAnsi="Arial" w:cs="Arial"/>
                <w:sz w:val="16"/>
                <w:szCs w:val="16"/>
              </w:rPr>
            </w:pPr>
            <w:r>
              <w:rPr>
                <w:rFonts w:ascii="Arial" w:hAnsi="Arial" w:cs="Arial"/>
                <w:sz w:val="16"/>
                <w:szCs w:val="16"/>
              </w:rPr>
              <w:t>Ogółem (w. 02 do 06</w:t>
            </w:r>
            <w:r w:rsidR="00F446A3" w:rsidRPr="00B812A3">
              <w:rPr>
                <w:rFonts w:ascii="Arial" w:hAnsi="Arial" w:cs="Arial"/>
                <w:sz w:val="16"/>
                <w:szCs w:val="16"/>
              </w:rPr>
              <w:t>)</w:t>
            </w:r>
          </w:p>
        </w:tc>
        <w:tc>
          <w:tcPr>
            <w:tcW w:w="432" w:type="dxa"/>
            <w:tcBorders>
              <w:top w:val="single" w:sz="18" w:space="0" w:color="auto"/>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01</w:t>
            </w:r>
          </w:p>
        </w:tc>
        <w:tc>
          <w:tcPr>
            <w:tcW w:w="90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211</w:t>
            </w: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61</w:t>
            </w:r>
          </w:p>
        </w:tc>
        <w:tc>
          <w:tcPr>
            <w:tcW w:w="972"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55</w:t>
            </w: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95</w:t>
            </w:r>
          </w:p>
        </w:tc>
        <w:tc>
          <w:tcPr>
            <w:tcW w:w="108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211</w:t>
            </w:r>
          </w:p>
        </w:tc>
        <w:tc>
          <w:tcPr>
            <w:tcW w:w="90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46</w:t>
            </w:r>
          </w:p>
        </w:tc>
        <w:tc>
          <w:tcPr>
            <w:tcW w:w="1020" w:type="dxa"/>
            <w:tcBorders>
              <w:top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128</w:t>
            </w:r>
          </w:p>
        </w:tc>
        <w:tc>
          <w:tcPr>
            <w:tcW w:w="1080" w:type="dxa"/>
            <w:tcBorders>
              <w:top w:val="single" w:sz="18" w:space="0" w:color="auto"/>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37</w:t>
            </w:r>
          </w:p>
        </w:tc>
      </w:tr>
      <w:tr w:rsidR="00F446A3" w:rsidRPr="00B812A3" w:rsidTr="007817E9">
        <w:trPr>
          <w:trHeight w:val="20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RC</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02</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73"/>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RNs</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03</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207</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58</w:t>
            </w:r>
          </w:p>
        </w:tc>
        <w:tc>
          <w:tcPr>
            <w:tcW w:w="972"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55</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94</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207</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46</w:t>
            </w:r>
          </w:p>
        </w:tc>
        <w:tc>
          <w:tcPr>
            <w:tcW w:w="102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127</w:t>
            </w: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34</w:t>
            </w: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Nsm</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04</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w:t>
            </w: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Nkd</w:t>
            </w:r>
          </w:p>
        </w:tc>
        <w:tc>
          <w:tcPr>
            <w:tcW w:w="432" w:type="dxa"/>
            <w:tcBorders>
              <w:left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05</w:t>
            </w:r>
          </w:p>
        </w:tc>
        <w:tc>
          <w:tcPr>
            <w:tcW w:w="90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972"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p>
        </w:tc>
        <w:tc>
          <w:tcPr>
            <w:tcW w:w="1080" w:type="dxa"/>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900" w:type="dxa"/>
            <w:shd w:val="clear" w:color="auto" w:fill="auto"/>
            <w:vAlign w:val="center"/>
          </w:tcPr>
          <w:p w:rsidR="00F446A3" w:rsidRDefault="00F446A3">
            <w:pPr>
              <w:jc w:val="right"/>
              <w:rPr>
                <w:rFonts w:ascii="Arial" w:hAnsi="Arial" w:cs="Arial"/>
                <w:color w:val="000000"/>
                <w:sz w:val="14"/>
                <w:szCs w:val="14"/>
              </w:rPr>
            </w:pPr>
          </w:p>
        </w:tc>
        <w:tc>
          <w:tcPr>
            <w:tcW w:w="1020" w:type="dxa"/>
            <w:shd w:val="clear" w:color="auto" w:fill="auto"/>
            <w:vAlign w:val="center"/>
          </w:tcPr>
          <w:p w:rsidR="00F446A3" w:rsidRDefault="00F446A3">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r>
      <w:tr w:rsidR="00F446A3" w:rsidRPr="00B812A3" w:rsidTr="007817E9">
        <w:trPr>
          <w:trHeight w:val="155"/>
        </w:trPr>
        <w:tc>
          <w:tcPr>
            <w:tcW w:w="2235" w:type="dxa"/>
            <w:tcBorders>
              <w:right w:val="single" w:sz="18" w:space="0" w:color="auto"/>
            </w:tcBorders>
            <w:shd w:val="clear" w:color="auto" w:fill="auto"/>
          </w:tcPr>
          <w:p w:rsidR="00F446A3" w:rsidRPr="00B812A3" w:rsidRDefault="00F446A3" w:rsidP="002B402D">
            <w:pPr>
              <w:rPr>
                <w:rFonts w:ascii="Arial" w:hAnsi="Arial" w:cs="Arial"/>
                <w:sz w:val="16"/>
                <w:szCs w:val="16"/>
              </w:rPr>
            </w:pPr>
            <w:r w:rsidRPr="00B812A3">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F446A3" w:rsidRPr="00853A54" w:rsidRDefault="00F446A3" w:rsidP="002B402D">
            <w:pPr>
              <w:jc w:val="center"/>
              <w:rPr>
                <w:rFonts w:ascii="Arial" w:hAnsi="Arial" w:cs="Arial"/>
                <w:sz w:val="14"/>
                <w:szCs w:val="16"/>
              </w:rPr>
            </w:pPr>
            <w:r w:rsidRPr="00853A54">
              <w:rPr>
                <w:rFonts w:ascii="Arial" w:hAnsi="Arial" w:cs="Arial"/>
                <w:sz w:val="14"/>
                <w:szCs w:val="16"/>
              </w:rPr>
              <w:t>06</w:t>
            </w:r>
          </w:p>
        </w:tc>
        <w:tc>
          <w:tcPr>
            <w:tcW w:w="90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972"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F446A3" w:rsidRDefault="00F446A3">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F446A3" w:rsidRDefault="00F446A3">
            <w:pPr>
              <w:jc w:val="right"/>
              <w:rPr>
                <w:rFonts w:ascii="Arial" w:hAnsi="Arial" w:cs="Arial"/>
                <w:color w:val="000000"/>
                <w:sz w:val="14"/>
                <w:szCs w:val="14"/>
              </w:rPr>
            </w:pPr>
          </w:p>
        </w:tc>
      </w:tr>
    </w:tbl>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spacing w:after="80" w:line="220" w:lineRule="exact"/>
        <w:outlineLvl w:val="0"/>
        <w:rPr>
          <w:rFonts w:ascii="Arial" w:hAnsi="Arial" w:cs="Arial"/>
          <w:bCs/>
          <w:sz w:val="22"/>
          <w:szCs w:val="22"/>
        </w:rPr>
      </w:pPr>
    </w:p>
    <w:p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rsidTr="007817E9">
        <w:trPr>
          <w:trHeight w:hRule="exact" w:val="340"/>
        </w:trPr>
        <w:tc>
          <w:tcPr>
            <w:tcW w:w="1541" w:type="dxa"/>
            <w:shd w:val="clear" w:color="auto" w:fill="auto"/>
            <w:vAlign w:val="center"/>
          </w:tcPr>
          <w:p w:rsidR="00CC5616" w:rsidRPr="00CE2D0D" w:rsidRDefault="002B402D" w:rsidP="00CE2D0D">
            <w:pPr>
              <w:jc w:val="center"/>
              <w:rPr>
                <w:rStyle w:val="fontstyle34"/>
                <w:rFonts w:ascii="Arial" w:hAnsi="Arial" w:cs="Arial"/>
                <w:i w:val="0"/>
                <w:iCs w:val="0"/>
                <w:color w:val="000000"/>
                <w:sz w:val="14"/>
                <w:szCs w:val="14"/>
              </w:rPr>
            </w:pPr>
            <w:r>
              <w:rPr>
                <w:rFonts w:ascii="Arial" w:hAnsi="Arial" w:cs="Arial"/>
                <w:color w:val="000000"/>
                <w:sz w:val="14"/>
                <w:szCs w:val="14"/>
              </w:rPr>
              <w:t>2</w:t>
            </w:r>
          </w:p>
        </w:tc>
      </w:tr>
    </w:tbl>
    <w:p w:rsidR="000B474D" w:rsidRPr="00B812A3" w:rsidRDefault="000B474D" w:rsidP="00CC5616">
      <w:pPr>
        <w:pStyle w:val="style20"/>
        <w:rPr>
          <w:rFonts w:ascii="Arial" w:hAnsi="Arial" w:cs="Arial"/>
          <w:b/>
          <w:bCs/>
          <w:sz w:val="20"/>
          <w:szCs w:val="20"/>
        </w:rPr>
      </w:pP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rsidR="00CC5616" w:rsidRPr="00B812A3" w:rsidRDefault="00CC5616" w:rsidP="00CC5616">
      <w:pPr>
        <w:pStyle w:val="style20"/>
        <w:rPr>
          <w:rFonts w:ascii="Arial" w:hAnsi="Arial" w:cs="Arial"/>
          <w:b/>
          <w:bCs/>
          <w:sz w:val="20"/>
          <w:szCs w:val="20"/>
        </w:rPr>
      </w:pPr>
    </w:p>
    <w:p w:rsidR="000B474D" w:rsidRPr="00B812A3" w:rsidRDefault="000B474D" w:rsidP="00CC5616">
      <w:pPr>
        <w:pStyle w:val="style20"/>
        <w:rPr>
          <w:rFonts w:ascii="Arial" w:hAnsi="Arial" w:cs="Arial"/>
          <w:b/>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lastRenderedPageBreak/>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r>
              <w:rPr>
                <w:rFonts w:ascii="Arial" w:hAnsi="Arial" w:cs="Arial"/>
                <w:color w:val="000000"/>
                <w:sz w:val="14"/>
                <w:szCs w:val="14"/>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r>
              <w:rPr>
                <w:rFonts w:ascii="Arial" w:hAnsi="Arial" w:cs="Arial"/>
                <w:color w:val="000000"/>
                <w:sz w:val="14"/>
                <w:szCs w:val="14"/>
              </w:rPr>
              <w:t>2</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r>
    </w:tbl>
    <w:p w:rsidR="00CC5616" w:rsidRPr="00B812A3" w:rsidRDefault="00CC5616" w:rsidP="00CC5616">
      <w:pPr>
        <w:rPr>
          <w:rFonts w:ascii="Arial" w:hAnsi="Arial" w:cs="Arial"/>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CC5616" w:rsidRPr="00B812A3" w:rsidTr="002B402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eastAsia="Calibri" w:hAnsi="Arial" w:cs="Arial"/>
                <w:sz w:val="16"/>
                <w:szCs w:val="20"/>
                <w:lang w:eastAsia="en-US"/>
              </w:rPr>
              <w:t>Skierowanie rachunku do oddziału finansowego wg czasu od postanowienia o przyznaniu wynagrodzenia</w:t>
            </w:r>
          </w:p>
        </w:tc>
      </w:tr>
      <w:tr w:rsidR="00CC5616" w:rsidRPr="00B812A3" w:rsidTr="002B402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w:t>
            </w:r>
          </w:p>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16"/>
                <w:lang w:eastAsia="en-US"/>
              </w:rPr>
            </w:pPr>
            <w:r w:rsidRPr="00B812A3">
              <w:rPr>
                <w:rFonts w:ascii="Arial" w:eastAsia="Calibri" w:hAnsi="Arial" w:cs="Arial"/>
                <w:sz w:val="16"/>
                <w:szCs w:val="16"/>
                <w:lang w:eastAsia="en-US"/>
              </w:rPr>
              <w:t>powyżej miesiąca</w:t>
            </w:r>
          </w:p>
        </w:tc>
      </w:tr>
      <w:tr w:rsidR="00CC5616" w:rsidRPr="00B812A3" w:rsidTr="002B402D">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16"/>
                <w:lang w:eastAsia="en-US"/>
              </w:rPr>
            </w:pPr>
            <w:r w:rsidRPr="007138F7">
              <w:rPr>
                <w:rFonts w:ascii="Arial" w:eastAsia="Calibri" w:hAnsi="Arial" w:cs="Arial"/>
                <w:sz w:val="14"/>
                <w:szCs w:val="16"/>
                <w:lang w:eastAsia="en-US"/>
              </w:rPr>
              <w:t>8</w:t>
            </w:r>
          </w:p>
        </w:tc>
      </w:tr>
      <w:tr w:rsidR="00122DCD" w:rsidRPr="00B812A3" w:rsidTr="002B402D">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r>
              <w:rPr>
                <w:rFonts w:ascii="Arial" w:hAnsi="Arial" w:cs="Arial"/>
                <w:color w:val="000000"/>
                <w:sz w:val="14"/>
                <w:szCs w:val="14"/>
              </w:rPr>
              <w:t>2</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r>
              <w:rPr>
                <w:rFonts w:ascii="Arial" w:hAnsi="Arial" w:cs="Arial"/>
                <w:color w:val="000000"/>
                <w:sz w:val="14"/>
                <w:szCs w:val="14"/>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r>
              <w:rPr>
                <w:rFonts w:ascii="Arial" w:hAnsi="Arial" w:cs="Arial"/>
                <w:color w:val="000000"/>
                <w:sz w:val="14"/>
                <w:szCs w:val="14"/>
              </w:rPr>
              <w:t>2</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122DCD" w:rsidRDefault="00122DCD">
            <w:pPr>
              <w:jc w:val="right"/>
              <w:rPr>
                <w:rFonts w:ascii="Arial" w:hAnsi="Arial" w:cs="Arial"/>
                <w:color w:val="000000"/>
                <w:sz w:val="14"/>
                <w:szCs w:val="14"/>
              </w:rPr>
            </w:pPr>
          </w:p>
        </w:tc>
      </w:tr>
    </w:tbl>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Default="00127A0E" w:rsidP="00127A0E">
      <w:pPr>
        <w:spacing w:after="80" w:line="220" w:lineRule="exact"/>
        <w:outlineLvl w:val="0"/>
        <w:rPr>
          <w:rFonts w:ascii="Arial" w:hAnsi="Arial" w:cs="Arial"/>
          <w:b/>
          <w:bCs/>
        </w:rPr>
      </w:pPr>
    </w:p>
    <w:p w:rsidR="00876930" w:rsidRPr="00127A0E" w:rsidRDefault="00453197" w:rsidP="00127A0E">
      <w:pPr>
        <w:spacing w:after="80" w:line="220" w:lineRule="exact"/>
        <w:outlineLvl w:val="0"/>
        <w:rPr>
          <w:rStyle w:val="fontstyle38"/>
          <w:bCs/>
          <w:color w:val="000000"/>
          <w:sz w:val="22"/>
          <w:szCs w:val="22"/>
        </w:rPr>
      </w:pPr>
      <w:r>
        <w:rPr>
          <w:rFonts w:ascii="Arial" w:hAnsi="Arial" w:cs="Arial"/>
          <w:b/>
          <w:bCs/>
        </w:rPr>
        <w:t>Dział 16</w:t>
      </w:r>
      <w:r w:rsidR="00876930" w:rsidRPr="00BE0D5D">
        <w:rPr>
          <w:rFonts w:ascii="Arial" w:hAnsi="Arial" w:cs="Arial"/>
          <w:b/>
          <w:bCs/>
        </w:rPr>
        <w:t xml:space="preserve">. </w:t>
      </w:r>
      <w:r w:rsidR="00876930" w:rsidRPr="00BE0D5D">
        <w:rPr>
          <w:rStyle w:val="fontstyle38"/>
          <w:b/>
        </w:rPr>
        <w:t>Obciążenia administracyjne respondentów</w:t>
      </w:r>
    </w:p>
    <w:p w:rsidR="00876930" w:rsidRPr="00BE0D5D" w:rsidRDefault="00876930" w:rsidP="00876930">
      <w:pPr>
        <w:pStyle w:val="style20"/>
        <w:rPr>
          <w:rStyle w:val="fontstyle34"/>
          <w:rFonts w:ascii="Arial" w:hAnsi="Arial" w:cs="Arial"/>
          <w:i w:val="0"/>
          <w:sz w:val="18"/>
          <w:szCs w:val="18"/>
        </w:rPr>
      </w:pPr>
      <w:r w:rsidRPr="00BE0D5D">
        <w:rPr>
          <w:rStyle w:val="fontstyle34"/>
          <w:rFonts w:ascii="Arial" w:hAnsi="Arial" w:cs="Arial"/>
          <w:i w:val="0"/>
          <w:sz w:val="18"/>
          <w:szCs w:val="18"/>
        </w:rPr>
        <w:t>Proszę podać czas (w minutach) przeznaczony na:</w:t>
      </w:r>
    </w:p>
    <w:tbl>
      <w:tblPr>
        <w:tblpPr w:leftFromText="141" w:rightFromText="141" w:vertAnchor="text" w:horzAnchor="margin" w:tblpY="180"/>
        <w:tblW w:w="0" w:type="auto"/>
        <w:tblLook w:val="04A0" w:firstRow="1" w:lastRow="0" w:firstColumn="1" w:lastColumn="0" w:noHBand="0" w:noVBand="1"/>
      </w:tblPr>
      <w:tblGrid>
        <w:gridCol w:w="5637"/>
        <w:gridCol w:w="1917"/>
      </w:tblGrid>
      <w:tr w:rsidR="00453197" w:rsidRPr="00BA1CFA" w:rsidTr="007817E9">
        <w:trPr>
          <w:trHeight w:val="547"/>
        </w:trPr>
        <w:tc>
          <w:tcPr>
            <w:tcW w:w="5637" w:type="dxa"/>
            <w:tcBorders>
              <w:right w:val="single" w:sz="18" w:space="0" w:color="auto"/>
            </w:tcBorders>
            <w:shd w:val="clear" w:color="auto" w:fill="auto"/>
          </w:tcPr>
          <w:p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przygotowanie danych dla potrzeb wypełnianego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rsidR="00453197" w:rsidRDefault="00453197">
            <w:pPr>
              <w:jc w:val="right"/>
              <w:rPr>
                <w:rFonts w:ascii="Arial" w:hAnsi="Arial" w:cs="Arial"/>
                <w:color w:val="000000"/>
                <w:sz w:val="14"/>
                <w:szCs w:val="14"/>
              </w:rPr>
            </w:pPr>
            <w:r>
              <w:rPr>
                <w:rFonts w:ascii="Arial" w:hAnsi="Arial" w:cs="Arial"/>
                <w:color w:val="000000"/>
                <w:sz w:val="14"/>
                <w:szCs w:val="14"/>
              </w:rPr>
              <w:t>960</w:t>
            </w:r>
          </w:p>
        </w:tc>
      </w:tr>
      <w:tr w:rsidR="00453197" w:rsidRPr="00BA1CFA" w:rsidTr="007817E9">
        <w:trPr>
          <w:trHeight w:val="591"/>
        </w:trPr>
        <w:tc>
          <w:tcPr>
            <w:tcW w:w="5637" w:type="dxa"/>
            <w:tcBorders>
              <w:right w:val="single" w:sz="18" w:space="0" w:color="auto"/>
            </w:tcBorders>
            <w:shd w:val="clear" w:color="auto" w:fill="auto"/>
          </w:tcPr>
          <w:p w:rsidR="00453197" w:rsidRPr="00BA1CFA" w:rsidRDefault="00453197" w:rsidP="00BA1CFA">
            <w:pPr>
              <w:autoSpaceDE w:val="0"/>
              <w:autoSpaceDN w:val="0"/>
              <w:adjustRightInd w:val="0"/>
              <w:spacing w:before="240"/>
              <w:jc w:val="both"/>
              <w:rPr>
                <w:rFonts w:ascii="Arial" w:hAnsi="Arial" w:cs="Arial"/>
                <w:bCs/>
                <w:sz w:val="28"/>
                <w:szCs w:val="28"/>
              </w:rPr>
            </w:pPr>
            <w:r w:rsidRPr="00BA1CFA">
              <w:rPr>
                <w:rStyle w:val="fontstyle34"/>
                <w:rFonts w:ascii="Arial" w:hAnsi="Arial" w:cs="Arial"/>
                <w:i w:val="0"/>
                <w:sz w:val="18"/>
                <w:szCs w:val="18"/>
              </w:rPr>
              <w:t>wypełnienie formularza</w:t>
            </w:r>
          </w:p>
        </w:tc>
        <w:tc>
          <w:tcPr>
            <w:tcW w:w="1917" w:type="dxa"/>
            <w:tcBorders>
              <w:top w:val="single" w:sz="18" w:space="0" w:color="auto"/>
              <w:left w:val="single" w:sz="18" w:space="0" w:color="auto"/>
              <w:bottom w:val="single" w:sz="18" w:space="0" w:color="auto"/>
              <w:right w:val="single" w:sz="18" w:space="0" w:color="auto"/>
            </w:tcBorders>
            <w:shd w:val="clear" w:color="auto" w:fill="auto"/>
            <w:vAlign w:val="center"/>
          </w:tcPr>
          <w:p w:rsidR="00453197" w:rsidRDefault="00453197">
            <w:pPr>
              <w:jc w:val="right"/>
              <w:rPr>
                <w:rFonts w:ascii="Arial" w:hAnsi="Arial" w:cs="Arial"/>
                <w:color w:val="000000"/>
                <w:sz w:val="14"/>
                <w:szCs w:val="14"/>
              </w:rPr>
            </w:pPr>
            <w:r>
              <w:rPr>
                <w:rFonts w:ascii="Arial" w:hAnsi="Arial" w:cs="Arial"/>
                <w:color w:val="000000"/>
                <w:sz w:val="14"/>
                <w:szCs w:val="14"/>
              </w:rPr>
              <w:t>180</w:t>
            </w:r>
          </w:p>
        </w:tc>
      </w:tr>
    </w:tbl>
    <w:p w:rsidR="00876930" w:rsidRPr="009713FE" w:rsidRDefault="00876930" w:rsidP="00876930">
      <w:pPr>
        <w:spacing w:after="80" w:line="220" w:lineRule="exact"/>
        <w:outlineLvl w:val="0"/>
        <w:rPr>
          <w:rFonts w:ascii="Arial" w:hAnsi="Arial" w:cs="Arial"/>
          <w:bCs/>
          <w:sz w:val="22"/>
          <w:szCs w:val="22"/>
        </w:rPr>
      </w:pPr>
    </w:p>
    <w:p w:rsidR="00876930" w:rsidRPr="009713FE" w:rsidRDefault="00876930" w:rsidP="00876930">
      <w:pPr>
        <w:autoSpaceDE w:val="0"/>
        <w:autoSpaceDN w:val="0"/>
        <w:adjustRightInd w:val="0"/>
        <w:spacing w:before="240"/>
        <w:jc w:val="both"/>
        <w:rPr>
          <w:rFonts w:ascii="Arial" w:hAnsi="Arial" w:cs="Arial"/>
          <w:bCs/>
          <w:sz w:val="18"/>
          <w:szCs w:val="18"/>
        </w:rPr>
      </w:pPr>
    </w:p>
    <w:p w:rsidR="00876930" w:rsidRPr="009713FE" w:rsidRDefault="00876930" w:rsidP="00876930">
      <w:pPr>
        <w:autoSpaceDE w:val="0"/>
        <w:autoSpaceDN w:val="0"/>
        <w:adjustRightInd w:val="0"/>
        <w:spacing w:before="240"/>
        <w:jc w:val="both"/>
        <w:rPr>
          <w:rFonts w:ascii="Arial" w:hAnsi="Arial" w:cs="Arial"/>
          <w:bCs/>
          <w:sz w:val="28"/>
          <w:szCs w:val="28"/>
        </w:rPr>
      </w:pPr>
    </w:p>
    <w:p w:rsidR="00864450" w:rsidRDefault="00864450" w:rsidP="00A86938">
      <w:pPr>
        <w:autoSpaceDE w:val="0"/>
        <w:autoSpaceDN w:val="0"/>
        <w:adjustRightInd w:val="0"/>
        <w:rPr>
          <w:rFonts w:ascii="Arial" w:hAnsi="Arial" w:cs="Arial"/>
          <w:b/>
          <w:bCs/>
          <w:sz w:val="28"/>
          <w:szCs w:val="28"/>
        </w:rPr>
      </w:pPr>
    </w:p>
    <w:p w:rsidR="00864450" w:rsidRDefault="00D539C1" w:rsidP="00876930">
      <w:pPr>
        <w:autoSpaceDE w:val="0"/>
        <w:autoSpaceDN w:val="0"/>
        <w:adjustRightInd w:val="0"/>
        <w:jc w:val="center"/>
        <w:rPr>
          <w:rFonts w:ascii="Arial" w:hAnsi="Arial" w:cs="Arial"/>
          <w:b/>
          <w:bCs/>
          <w:sz w:val="28"/>
          <w:szCs w:val="28"/>
        </w:rPr>
      </w:pPr>
      <w:r w:rsidRPr="00D539C1">
        <w:rPr>
          <w:rFonts w:ascii="Arial" w:hAnsi="Arial" w:cs="Arial"/>
          <w:bCs/>
          <w:noProof/>
          <w:sz w:val="18"/>
          <w:szCs w:val="18"/>
        </w:rPr>
        <w:pict>
          <v:shape id="_x0000_s1041" type="#_x0000_t202" style="position:absolute;left:0;text-align:left;margin-left:409pt;margin-top:1.65pt;width:369pt;height:153pt;z-index:9;mso-position-horizontal-relative:text;mso-position-vertical-relative:text" filled="f" stroked="f">
            <v:textbox style="mso-next-textbox:#_x0000_s1041">
              <w:txbxContent>
                <w:p w:rsidR="00595D5E" w:rsidRPr="0007796B" w:rsidRDefault="00595D5E" w:rsidP="00876930">
                  <w:pPr>
                    <w:spacing w:line="220" w:lineRule="exact"/>
                    <w:rPr>
                      <w:rFonts w:ascii="Arial" w:hAnsi="Arial"/>
                      <w:sz w:val="18"/>
                    </w:rPr>
                  </w:pPr>
                  <w:r w:rsidRPr="0007796B">
                    <w:rPr>
                      <w:rFonts w:ascii="Arial" w:hAnsi="Arial"/>
                      <w:sz w:val="18"/>
                    </w:rPr>
                    <w:t>Wyjaśnienia dotyczące sprawozdania można</w:t>
                  </w:r>
                </w:p>
                <w:p w:rsidR="00595D5E" w:rsidRPr="0007796B" w:rsidRDefault="00595D5E" w:rsidP="00876930">
                  <w:pPr>
                    <w:spacing w:line="220" w:lineRule="exact"/>
                    <w:rPr>
                      <w:rFonts w:ascii="Arial" w:hAnsi="Arial"/>
                      <w:sz w:val="18"/>
                    </w:rPr>
                  </w:pPr>
                  <w:r w:rsidRPr="0007796B">
                    <w:rPr>
                      <w:rFonts w:ascii="Arial" w:hAnsi="Arial"/>
                      <w:sz w:val="18"/>
                    </w:rPr>
                    <w:t>uzyskać pod numerem telefonu</w:t>
                  </w:r>
                </w:p>
                <w:p w:rsidR="00595D5E" w:rsidRPr="0007796B" w:rsidRDefault="00595D5E" w:rsidP="00876930">
                  <w:pPr>
                    <w:spacing w:line="220" w:lineRule="exact"/>
                    <w:rPr>
                      <w:rFonts w:ascii="Arial" w:hAnsi="Arial"/>
                      <w:sz w:val="18"/>
                    </w:rPr>
                  </w:pPr>
                </w:p>
                <w:p w:rsidR="00595D5E" w:rsidRPr="0007796B" w:rsidRDefault="00595D5E" w:rsidP="00876930">
                  <w:pPr>
                    <w:spacing w:line="220" w:lineRule="exact"/>
                    <w:rPr>
                      <w:rFonts w:ascii="Arial" w:hAnsi="Arial"/>
                      <w:sz w:val="18"/>
                    </w:rPr>
                  </w:pPr>
                  <w:r w:rsidRPr="0007796B">
                    <w:t>...........................................</w:t>
                  </w:r>
                  <w:r w:rsidRPr="0007796B">
                    <w:rPr>
                      <w:rFonts w:ascii="Arial PL" w:hAnsi="Arial PL"/>
                      <w:sz w:val="12"/>
                    </w:rPr>
                    <w:t xml:space="preserve">                                                                           .</w:t>
                  </w:r>
                </w:p>
                <w:p w:rsidR="00595D5E" w:rsidRPr="0007796B" w:rsidRDefault="00595D5E" w:rsidP="00876930">
                  <w:pPr>
                    <w:rPr>
                      <w:rFonts w:ascii="Arial PL" w:hAnsi="Arial PL"/>
                      <w:sz w:val="12"/>
                    </w:rPr>
                  </w:pPr>
                </w:p>
                <w:p w:rsidR="00595D5E" w:rsidRPr="0007796B" w:rsidRDefault="00595D5E" w:rsidP="00876930">
                  <w:pPr>
                    <w:rPr>
                      <w:rFonts w:ascii="Arial PL" w:hAnsi="Arial PL"/>
                      <w:sz w:val="12"/>
                    </w:rPr>
                  </w:pPr>
                </w:p>
                <w:p w:rsidR="00595D5E" w:rsidRPr="0007796B" w:rsidRDefault="00595D5E" w:rsidP="00876930">
                  <w:pPr>
                    <w:rPr>
                      <w:rFonts w:ascii="Arial PL" w:hAnsi="Arial PL"/>
                      <w:sz w:val="12"/>
                    </w:rPr>
                  </w:pPr>
                  <w:r w:rsidRPr="0007796B">
                    <w:rPr>
                      <w:rFonts w:ascii="Arial PL" w:hAnsi="Arial PL"/>
                      <w:sz w:val="12"/>
                    </w:rPr>
                    <w:t>..............................................................................                 .................................................................................................................</w:t>
                  </w:r>
                </w:p>
                <w:p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595D5E" w:rsidRPr="0007796B" w:rsidRDefault="00595D5E" w:rsidP="00876930">
                  <w:pPr>
                    <w:rPr>
                      <w:rFonts w:ascii="Arial PL" w:hAnsi="Arial PL"/>
                      <w:sz w:val="12"/>
                    </w:rPr>
                  </w:pPr>
                </w:p>
                <w:p w:rsidR="00595D5E" w:rsidRPr="0007796B" w:rsidRDefault="00595D5E" w:rsidP="00876930">
                  <w:pPr>
                    <w:rPr>
                      <w:rFonts w:ascii="Arial PL" w:hAnsi="Arial PL"/>
                      <w:sz w:val="12"/>
                    </w:rPr>
                  </w:pPr>
                </w:p>
                <w:p w:rsidR="00595D5E" w:rsidRPr="0007796B" w:rsidRDefault="00595D5E" w:rsidP="00876930">
                  <w:pPr>
                    <w:rPr>
                      <w:rFonts w:ascii="Arial PL" w:hAnsi="Arial PL"/>
                      <w:sz w:val="12"/>
                    </w:rPr>
                  </w:pPr>
                </w:p>
                <w:p w:rsidR="00595D5E" w:rsidRPr="0007796B" w:rsidRDefault="00595D5E" w:rsidP="00876930">
                  <w:pPr>
                    <w:rPr>
                      <w:rFonts w:ascii="Arial PL" w:hAnsi="Arial PL"/>
                      <w:sz w:val="12"/>
                    </w:rPr>
                  </w:pPr>
                  <w:r w:rsidRPr="0007796B">
                    <w:rPr>
                      <w:rFonts w:ascii="Arial PL" w:hAnsi="Arial PL"/>
                      <w:sz w:val="12"/>
                    </w:rPr>
                    <w:t>............................................................................                   ................................................................................................................</w:t>
                  </w:r>
                </w:p>
                <w:p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595D5E" w:rsidRPr="0007796B" w:rsidRDefault="00595D5E" w:rsidP="00876930"/>
                <w:p w:rsidR="00595D5E" w:rsidRPr="0007796B" w:rsidRDefault="00595D5E" w:rsidP="00876930">
                  <w:pPr>
                    <w:rPr>
                      <w:rFonts w:ascii="Arial PL" w:hAnsi="Arial PL"/>
                      <w:sz w:val="12"/>
                    </w:rPr>
                  </w:pPr>
                  <w:r w:rsidRPr="0007796B">
                    <w:rPr>
                      <w:rFonts w:ascii="Arial PL" w:hAnsi="Arial PL"/>
                      <w:sz w:val="12"/>
                    </w:rPr>
                    <w:t xml:space="preserve"> .......................................................................                       .................................................................................................................</w:t>
                  </w:r>
                </w:p>
                <w:p w:rsidR="00595D5E" w:rsidRPr="0007796B" w:rsidRDefault="00595D5E"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595D5E" w:rsidRPr="00EC0825" w:rsidRDefault="00595D5E"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595D5E" w:rsidRPr="0007796B" w:rsidRDefault="00595D5E" w:rsidP="00876930"/>
              </w:txbxContent>
            </v:textbox>
          </v:shape>
        </w:pict>
      </w: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lastRenderedPageBreak/>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2A7C23" w:rsidRPr="002A7C23" w:rsidRDefault="002A7C23" w:rsidP="002A7C23">
      <w:pPr>
        <w:pStyle w:val="Nagwek4"/>
      </w:pPr>
      <w:r w:rsidRPr="002A7C23">
        <w:t>Zagadnienia ogólne</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1.1 .1.</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W kolumnie 17  wykazujemy również ponowne odroczenie publikacji orzeczenia.</w:t>
      </w:r>
    </w:p>
    <w:p w:rsidR="002A7C23" w:rsidRPr="006B6956" w:rsidRDefault="002A7C23" w:rsidP="002A7C23">
      <w:pPr>
        <w:jc w:val="both"/>
        <w:rPr>
          <w:rFonts w:ascii="Arial" w:hAnsi="Arial" w:cs="Arial"/>
          <w:sz w:val="18"/>
          <w:szCs w:val="18"/>
        </w:rPr>
      </w:pP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1.1.3.</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Należy wykazywać w momencie umieszczenia, a nie wydania orzeczenia.</w:t>
      </w:r>
    </w:p>
    <w:p w:rsidR="002A7C23" w:rsidRPr="006B6956" w:rsidRDefault="002A7C23" w:rsidP="002A7C23">
      <w:pPr>
        <w:pStyle w:val="Tekstpodstawowy"/>
        <w:spacing w:line="240" w:lineRule="exact"/>
        <w:jc w:val="both"/>
        <w:rPr>
          <w:sz w:val="18"/>
          <w:szCs w:val="18"/>
        </w:rPr>
      </w:pPr>
    </w:p>
    <w:p w:rsidR="002A7C23" w:rsidRPr="006B6956" w:rsidRDefault="002A7C23" w:rsidP="002A7C23">
      <w:pPr>
        <w:pStyle w:val="Nagwek5"/>
        <w:rPr>
          <w:b w:val="0"/>
          <w:sz w:val="18"/>
          <w:szCs w:val="18"/>
        </w:rPr>
      </w:pPr>
      <w:r w:rsidRPr="006B6956">
        <w:rPr>
          <w:b w:val="0"/>
          <w:sz w:val="18"/>
          <w:szCs w:val="18"/>
        </w:rPr>
        <w:t xml:space="preserve">Dział 1.1.7.a </w:t>
      </w:r>
    </w:p>
    <w:p w:rsidR="0035281F" w:rsidRPr="006B6956" w:rsidRDefault="0035281F" w:rsidP="0035281F">
      <w:pPr>
        <w:pStyle w:val="Tekstpodstawowy"/>
        <w:rPr>
          <w:sz w:val="18"/>
          <w:szCs w:val="18"/>
        </w:rPr>
      </w:pPr>
      <w:r w:rsidRPr="006B6956">
        <w:rPr>
          <w:sz w:val="18"/>
          <w:szCs w:val="18"/>
        </w:rPr>
        <w:t>W kolumnach od 1 do 13 wykazuje się ewidencję osób, a w kolumnie 14 wykazuje się wykonywane środki w tym zawieszone.</w:t>
      </w:r>
    </w:p>
    <w:p w:rsidR="002A7C23" w:rsidRPr="006B6956" w:rsidRDefault="002A7C23" w:rsidP="002A7C23">
      <w:pPr>
        <w:pStyle w:val="Lista"/>
        <w:rPr>
          <w:rFonts w:ascii="Arial" w:hAnsi="Arial" w:cs="Arial"/>
          <w:sz w:val="18"/>
          <w:szCs w:val="18"/>
        </w:rPr>
      </w:pPr>
    </w:p>
    <w:p w:rsidR="002A7C23" w:rsidRPr="006B6956" w:rsidRDefault="002A7C23" w:rsidP="002A7C23">
      <w:pPr>
        <w:pStyle w:val="Lista"/>
        <w:rPr>
          <w:rFonts w:ascii="Arial" w:hAnsi="Arial" w:cs="Arial"/>
          <w:sz w:val="18"/>
          <w:szCs w:val="18"/>
        </w:rPr>
      </w:pPr>
      <w:r w:rsidRPr="006B6956">
        <w:rPr>
          <w:rFonts w:ascii="Arial" w:hAnsi="Arial" w:cs="Arial"/>
          <w:sz w:val="18"/>
          <w:szCs w:val="18"/>
        </w:rPr>
        <w:t xml:space="preserve">Dział   1.1.8.  </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Filie ośrodków kuratorskich wykazuje się tak, jak odrębny ośrodek.</w:t>
      </w:r>
    </w:p>
    <w:p w:rsidR="002A7C23" w:rsidRPr="006B6956" w:rsidRDefault="002A7C23" w:rsidP="002A7C23">
      <w:pPr>
        <w:keepNext/>
        <w:jc w:val="both"/>
        <w:outlineLvl w:val="5"/>
        <w:rPr>
          <w:rFonts w:ascii="Arial" w:hAnsi="Arial" w:cs="Arial"/>
          <w:sz w:val="18"/>
          <w:szCs w:val="18"/>
        </w:rPr>
      </w:pP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 xml:space="preserve">Dział   1.1.9.  </w:t>
      </w:r>
    </w:p>
    <w:p w:rsidR="0035281F" w:rsidRPr="006B6956" w:rsidRDefault="0035281F" w:rsidP="0035281F">
      <w:pPr>
        <w:pStyle w:val="Tekstpodstawowy"/>
        <w:rPr>
          <w:sz w:val="18"/>
          <w:szCs w:val="18"/>
        </w:rPr>
      </w:pPr>
      <w:r w:rsidRPr="006B6956">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rsidR="0035281F" w:rsidRPr="006B6956" w:rsidRDefault="0035281F" w:rsidP="0035281F">
      <w:pPr>
        <w:pStyle w:val="Tekstpodstawowy"/>
        <w:rPr>
          <w:sz w:val="18"/>
          <w:szCs w:val="18"/>
        </w:rPr>
      </w:pPr>
      <w:r w:rsidRPr="006B6956">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35281F" w:rsidRPr="006B6956" w:rsidRDefault="0035281F" w:rsidP="0035281F">
      <w:pPr>
        <w:pStyle w:val="Tekstpodstawowy"/>
        <w:rPr>
          <w:sz w:val="18"/>
          <w:szCs w:val="18"/>
        </w:rPr>
      </w:pPr>
      <w:r w:rsidRPr="006B6956">
        <w:rPr>
          <w:sz w:val="18"/>
          <w:szCs w:val="18"/>
        </w:rPr>
        <w:t>Posiedzenia podczas których dokonywane są czynności z udziałem nieletnich (spotkania takie służą z jednej strony dyscyplinowaniu nieletnich, ale i udzielaniu im wsparcia) powinny być wykazywane w kolumnie „5”.</w:t>
      </w:r>
    </w:p>
    <w:p w:rsidR="00991F4C" w:rsidRPr="006B6956" w:rsidRDefault="00991F4C" w:rsidP="0035281F">
      <w:pPr>
        <w:pStyle w:val="Tekstpodstawowy"/>
        <w:rPr>
          <w:sz w:val="18"/>
          <w:szCs w:val="18"/>
        </w:rPr>
      </w:pPr>
    </w:p>
    <w:p w:rsidR="00A72250" w:rsidRPr="00A72250" w:rsidRDefault="00A72250" w:rsidP="00A72250">
      <w:pPr>
        <w:pStyle w:val="Tekstpodstawowy"/>
        <w:rPr>
          <w:sz w:val="18"/>
          <w:szCs w:val="18"/>
        </w:rPr>
      </w:pPr>
      <w:r w:rsidRPr="00904069">
        <w:rPr>
          <w:sz w:val="18"/>
          <w:szCs w:val="18"/>
        </w:rPr>
        <w:t xml:space="preserve">Dział </w:t>
      </w:r>
      <w:r w:rsidRPr="00A72250">
        <w:rPr>
          <w:sz w:val="18"/>
          <w:szCs w:val="18"/>
        </w:rPr>
        <w:t>1.1.10.</w:t>
      </w:r>
    </w:p>
    <w:p w:rsidR="00A72250" w:rsidRPr="00A72250" w:rsidRDefault="00A72250" w:rsidP="00A72250">
      <w:pPr>
        <w:pStyle w:val="Tekstpodstawowy"/>
        <w:rPr>
          <w:sz w:val="18"/>
          <w:szCs w:val="18"/>
        </w:rPr>
      </w:pPr>
      <w:r w:rsidRPr="00A72250">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A72250">
        <w:rPr>
          <w:b/>
          <w:sz w:val="18"/>
          <w:szCs w:val="18"/>
        </w:rPr>
        <w:t xml:space="preserve">przypadku , gdy sąd I instancji oddalił wniosek o ustanowienie pełnomocnika </w:t>
      </w:r>
      <w:r w:rsidRPr="00A72250">
        <w:rPr>
          <w:sz w:val="18"/>
          <w:szCs w:val="18"/>
        </w:rPr>
        <w:t>/ obrońcy</w:t>
      </w:r>
      <w:r w:rsidRPr="00A72250">
        <w:rPr>
          <w:b/>
          <w:sz w:val="18"/>
          <w:szCs w:val="18"/>
        </w:rPr>
        <w:t xml:space="preserve">, a sąd II instancji zmienił to orzeczenie i wniosek uwzględnił,  to taki pełnomocnik </w:t>
      </w:r>
      <w:r w:rsidRPr="00A72250">
        <w:rPr>
          <w:sz w:val="18"/>
          <w:szCs w:val="18"/>
        </w:rPr>
        <w:t xml:space="preserve">/ obrońca </w:t>
      </w:r>
      <w:r w:rsidRPr="00A72250">
        <w:rPr>
          <w:b/>
          <w:sz w:val="18"/>
          <w:szCs w:val="18"/>
        </w:rPr>
        <w:t>jest  wykazywany przez sąd I instancji</w:t>
      </w:r>
      <w:r w:rsidRPr="00A72250">
        <w:rPr>
          <w:sz w:val="18"/>
          <w:szCs w:val="18"/>
        </w:rPr>
        <w:t xml:space="preserve">, </w:t>
      </w:r>
      <w:r w:rsidRPr="00A72250">
        <w:rPr>
          <w:b/>
          <w:sz w:val="18"/>
          <w:szCs w:val="18"/>
        </w:rPr>
        <w:t xml:space="preserve">gdyż sąd II instancji dokonał jedynie zmiany orzeczenia sadu pierwszej instancji (a nie faktycznego wyznaczenia pełnomocnika </w:t>
      </w:r>
      <w:r w:rsidRPr="00A72250">
        <w:rPr>
          <w:sz w:val="18"/>
          <w:szCs w:val="18"/>
        </w:rPr>
        <w:t>/ obrońcy</w:t>
      </w:r>
      <w:r w:rsidRPr="00A72250">
        <w:rPr>
          <w:b/>
          <w:sz w:val="18"/>
          <w:szCs w:val="18"/>
        </w:rPr>
        <w:t>)</w:t>
      </w:r>
      <w:r w:rsidRPr="00A72250">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rsidR="00A72250" w:rsidRPr="00A72250" w:rsidRDefault="00A72250" w:rsidP="00A72250">
      <w:pPr>
        <w:pStyle w:val="Tekstpodstawowy"/>
        <w:rPr>
          <w:sz w:val="18"/>
          <w:szCs w:val="18"/>
        </w:rPr>
      </w:pPr>
    </w:p>
    <w:p w:rsidR="00A72250" w:rsidRPr="00A72250" w:rsidRDefault="00A72250" w:rsidP="00A72250">
      <w:pPr>
        <w:pStyle w:val="Tekstpodstawowy"/>
        <w:rPr>
          <w:sz w:val="18"/>
          <w:szCs w:val="18"/>
        </w:rPr>
      </w:pPr>
    </w:p>
    <w:p w:rsidR="00A72250" w:rsidRPr="00A72250" w:rsidRDefault="00A72250" w:rsidP="00A72250">
      <w:pPr>
        <w:pStyle w:val="Tekstpodstawowy"/>
        <w:rPr>
          <w:sz w:val="18"/>
          <w:szCs w:val="18"/>
        </w:rPr>
      </w:pPr>
      <w:r w:rsidRPr="00A72250">
        <w:rPr>
          <w:sz w:val="18"/>
          <w:szCs w:val="18"/>
        </w:rPr>
        <w:t xml:space="preserve">Dział 1.2.a. </w:t>
      </w:r>
    </w:p>
    <w:p w:rsidR="00A72250" w:rsidRPr="00A72250" w:rsidRDefault="00A72250" w:rsidP="00A72250">
      <w:pPr>
        <w:autoSpaceDE w:val="0"/>
        <w:autoSpaceDN w:val="0"/>
        <w:adjustRightInd w:val="0"/>
        <w:jc w:val="both"/>
        <w:rPr>
          <w:rFonts w:ascii="Arial" w:hAnsi="Arial" w:cs="Arial"/>
          <w:sz w:val="18"/>
          <w:szCs w:val="18"/>
        </w:rPr>
      </w:pPr>
      <w:r w:rsidRPr="00A72250">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Podobnie wykazujemy w wierszach 20 wszystkie przerejestrowania do jakich ewentualnie doszło w wyniku wprowadzenia systemu wspólnego wpływu spraw na pion (§ </w:t>
      </w:r>
      <w:r w:rsidR="003D0A5E">
        <w:rPr>
          <w:rFonts w:ascii="Arial" w:hAnsi="Arial" w:cs="Arial"/>
          <w:bCs/>
          <w:sz w:val="18"/>
          <w:szCs w:val="18"/>
        </w:rPr>
        <w:t>77</w:t>
      </w:r>
      <w:r w:rsidRPr="00A72250">
        <w:rPr>
          <w:rFonts w:ascii="Arial" w:hAnsi="Arial" w:cs="Arial"/>
          <w:bCs/>
          <w:sz w:val="18"/>
          <w:szCs w:val="18"/>
        </w:rPr>
        <w:t xml:space="preserve"> ust 2 Regulaminu).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sz w:val="18"/>
          <w:szCs w:val="18"/>
        </w:rPr>
        <w:t xml:space="preserve">W przypadku, gdy sprawy ze zniesionego wydziału przejmuje inny wydział </w:t>
      </w:r>
      <w:r w:rsidRPr="00A72250">
        <w:rPr>
          <w:rFonts w:ascii="Arial" w:hAnsi="Arial" w:cs="Arial"/>
          <w:sz w:val="18"/>
          <w:szCs w:val="18"/>
          <w:u w:val="single"/>
        </w:rPr>
        <w:t>w ramach tego samego sądu</w:t>
      </w:r>
      <w:r w:rsidRPr="00A7225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A72250">
        <w:rPr>
          <w:rFonts w:ascii="Arial" w:hAnsi="Arial" w:cs="Arial"/>
          <w:sz w:val="18"/>
          <w:szCs w:val="18"/>
          <w:u w:val="single"/>
        </w:rPr>
        <w:t>do innego sądu</w:t>
      </w:r>
      <w:r w:rsidRPr="00A72250">
        <w:rPr>
          <w:rFonts w:ascii="Arial" w:hAnsi="Arial" w:cs="Arial"/>
          <w:sz w:val="18"/>
          <w:szCs w:val="18"/>
        </w:rPr>
        <w:t>, wówczas w sądzie przejmującym sprawy te należy wykazać w wierszu „w związku ze zmianą obszaru właściwości miejscowej sądu (ów)”.</w:t>
      </w:r>
      <w:r w:rsidRPr="00A72250">
        <w:rPr>
          <w:rFonts w:ascii="Arial" w:hAnsi="Arial" w:cs="Arial"/>
          <w:bCs/>
          <w:sz w:val="18"/>
          <w:szCs w:val="18"/>
        </w:rPr>
        <w:t xml:space="preserve"> </w:t>
      </w:r>
    </w:p>
    <w:p w:rsidR="00A72250" w:rsidRPr="00A72250" w:rsidRDefault="00A72250" w:rsidP="00A72250">
      <w:pPr>
        <w:pStyle w:val="Tekstpodstawowy"/>
        <w:rPr>
          <w:sz w:val="18"/>
          <w:szCs w:val="18"/>
        </w:rPr>
      </w:pPr>
    </w:p>
    <w:p w:rsidR="00A72250" w:rsidRPr="00A72250" w:rsidRDefault="00A72250" w:rsidP="00A72250">
      <w:pPr>
        <w:pStyle w:val="Tekstpodstawowy"/>
        <w:rPr>
          <w:sz w:val="18"/>
          <w:szCs w:val="18"/>
        </w:rPr>
      </w:pPr>
      <w:r w:rsidRPr="00A72250">
        <w:rPr>
          <w:sz w:val="18"/>
          <w:szCs w:val="18"/>
        </w:rPr>
        <w:t xml:space="preserve">Dział 1.2.b. </w:t>
      </w:r>
    </w:p>
    <w:p w:rsidR="00A72250" w:rsidRPr="00A72250" w:rsidRDefault="00A72250" w:rsidP="00A72250">
      <w:pPr>
        <w:autoSpaceDE w:val="0"/>
        <w:autoSpaceDN w:val="0"/>
        <w:adjustRightInd w:val="0"/>
        <w:jc w:val="both"/>
        <w:rPr>
          <w:rFonts w:ascii="Arial" w:hAnsi="Arial" w:cs="Arial"/>
          <w:sz w:val="18"/>
          <w:szCs w:val="18"/>
        </w:rPr>
      </w:pPr>
      <w:r w:rsidRPr="00A72250">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t>
      </w:r>
      <w:r w:rsidRPr="00A72250">
        <w:rPr>
          <w:rFonts w:ascii="Arial" w:hAnsi="Arial" w:cs="Arial"/>
          <w:sz w:val="18"/>
          <w:szCs w:val="18"/>
        </w:rPr>
        <w:lastRenderedPageBreak/>
        <w:t xml:space="preserve">wpisujemy wszystkie inne </w:t>
      </w:r>
      <w:r w:rsidRPr="00A72250">
        <w:rPr>
          <w:rFonts w:ascii="Arial" w:hAnsi="Arial" w:cs="Arial"/>
          <w:b/>
          <w:sz w:val="18"/>
          <w:szCs w:val="18"/>
        </w:rPr>
        <w:t>formalne załatwienia</w:t>
      </w:r>
      <w:r w:rsidRPr="00A72250">
        <w:rPr>
          <w:rFonts w:ascii="Arial" w:hAnsi="Arial" w:cs="Arial"/>
          <w:sz w:val="18"/>
          <w:szCs w:val="18"/>
        </w:rPr>
        <w:t xml:space="preserve"> (skutkujące zakreśleniem), </w:t>
      </w:r>
      <w:r w:rsidRPr="00A72250">
        <w:rPr>
          <w:rFonts w:ascii="Arial" w:hAnsi="Arial" w:cs="Arial"/>
          <w:b/>
          <w:sz w:val="18"/>
          <w:szCs w:val="18"/>
        </w:rPr>
        <w:t>w tym odrzucenia wniosku/pozwu/skargi</w:t>
      </w:r>
      <w:r w:rsidRPr="00A72250">
        <w:rPr>
          <w:rFonts w:ascii="Arial" w:hAnsi="Arial" w:cs="Arial"/>
          <w:sz w:val="18"/>
          <w:szCs w:val="18"/>
        </w:rPr>
        <w:t xml:space="preserve">, które nie są wymienione w wierszach 03-21, a w wierszu 23 wykazujemy wszystkie inne </w:t>
      </w:r>
      <w:r w:rsidRPr="00A72250">
        <w:rPr>
          <w:rFonts w:ascii="Arial" w:hAnsi="Arial" w:cs="Arial"/>
          <w:b/>
          <w:sz w:val="18"/>
          <w:szCs w:val="18"/>
        </w:rPr>
        <w:t>merytoryczne</w:t>
      </w:r>
      <w:r w:rsidRPr="00A72250">
        <w:rPr>
          <w:rFonts w:ascii="Arial" w:hAnsi="Arial" w:cs="Arial"/>
          <w:sz w:val="18"/>
          <w:szCs w:val="18"/>
        </w:rPr>
        <w:t xml:space="preserve"> </w:t>
      </w:r>
      <w:r w:rsidRPr="00A72250">
        <w:rPr>
          <w:rFonts w:ascii="Arial" w:hAnsi="Arial" w:cs="Arial"/>
          <w:b/>
          <w:sz w:val="18"/>
          <w:szCs w:val="18"/>
        </w:rPr>
        <w:t>załatwienia</w:t>
      </w:r>
      <w:r w:rsidRPr="00A72250">
        <w:rPr>
          <w:rFonts w:ascii="Arial" w:hAnsi="Arial" w:cs="Arial"/>
          <w:sz w:val="18"/>
          <w:szCs w:val="18"/>
        </w:rPr>
        <w:t xml:space="preserve"> nie wymienione w wierszu 02 (suma wierszy 03-22).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A72250" w:rsidRPr="00A72250" w:rsidRDefault="00A72250" w:rsidP="00A72250">
      <w:pPr>
        <w:autoSpaceDE w:val="0"/>
        <w:autoSpaceDN w:val="0"/>
        <w:adjustRightInd w:val="0"/>
        <w:jc w:val="both"/>
        <w:rPr>
          <w:rFonts w:ascii="Arial" w:hAnsi="Arial" w:cs="Arial"/>
          <w:bCs/>
          <w:sz w:val="18"/>
          <w:szCs w:val="18"/>
        </w:rPr>
      </w:pPr>
      <w:r w:rsidRPr="00A72250">
        <w:rPr>
          <w:rFonts w:ascii="Arial" w:hAnsi="Arial" w:cs="Arial"/>
          <w:bCs/>
          <w:sz w:val="18"/>
          <w:szCs w:val="18"/>
        </w:rPr>
        <w:t xml:space="preserve">Podobnie wykazujemy w wierszach 21 wszystkie załatwienia do jakich ewentualnie doszło w wyniku wprowadzenia systemu wspólnego wpływu spraw na pion (§ </w:t>
      </w:r>
      <w:r w:rsidR="003D0A5E">
        <w:rPr>
          <w:rFonts w:ascii="Arial" w:hAnsi="Arial" w:cs="Arial"/>
          <w:bCs/>
          <w:sz w:val="18"/>
          <w:szCs w:val="18"/>
        </w:rPr>
        <w:t>77</w:t>
      </w:r>
      <w:r w:rsidRPr="00A72250">
        <w:rPr>
          <w:rFonts w:ascii="Arial" w:hAnsi="Arial" w:cs="Arial"/>
          <w:bCs/>
          <w:sz w:val="18"/>
          <w:szCs w:val="18"/>
        </w:rPr>
        <w:t xml:space="preserve"> ust 2 Regulaminu). </w:t>
      </w:r>
    </w:p>
    <w:p w:rsidR="00A72250" w:rsidRPr="00A72250" w:rsidRDefault="00A72250" w:rsidP="0035281F">
      <w:pPr>
        <w:pStyle w:val="Tekstpodstawowy"/>
        <w:rPr>
          <w:sz w:val="18"/>
          <w:szCs w:val="18"/>
        </w:rPr>
      </w:pPr>
    </w:p>
    <w:p w:rsidR="00991F4C" w:rsidRPr="006B6956" w:rsidRDefault="00A72250" w:rsidP="002A7C23">
      <w:pPr>
        <w:pStyle w:val="Tekstpodstawowy"/>
        <w:rPr>
          <w:sz w:val="18"/>
          <w:szCs w:val="18"/>
        </w:rPr>
      </w:pPr>
      <w:r>
        <w:rPr>
          <w:sz w:val="18"/>
          <w:szCs w:val="18"/>
        </w:rPr>
        <w:t xml:space="preserve"> </w:t>
      </w:r>
    </w:p>
    <w:p w:rsidR="002A7C23" w:rsidRPr="006B6956" w:rsidRDefault="002A7C23" w:rsidP="002A7C23">
      <w:pPr>
        <w:pStyle w:val="Tekstpodstawowy"/>
        <w:rPr>
          <w:sz w:val="18"/>
          <w:szCs w:val="18"/>
        </w:rPr>
      </w:pPr>
      <w:r w:rsidRPr="006B6956">
        <w:rPr>
          <w:sz w:val="18"/>
          <w:szCs w:val="18"/>
        </w:rPr>
        <w:t>Dział 1.2.1.</w:t>
      </w:r>
    </w:p>
    <w:p w:rsidR="00991F4C" w:rsidRPr="006B6956" w:rsidRDefault="00991F4C" w:rsidP="00991F4C">
      <w:pPr>
        <w:pStyle w:val="Tekstpodstawowy"/>
        <w:rPr>
          <w:b/>
          <w:sz w:val="18"/>
          <w:szCs w:val="18"/>
        </w:rPr>
      </w:pPr>
      <w:r w:rsidRPr="006B6956">
        <w:rPr>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RC na 4 terminach rozpraw w skali danego okresu statystycznego oznacza, iż należy wykazać 4 razy wyznaczenie tej sprawy. </w:t>
      </w:r>
      <w:r w:rsidRPr="006B6956">
        <w:rPr>
          <w:b/>
          <w:sz w:val="18"/>
          <w:szCs w:val="18"/>
        </w:rPr>
        <w:t>Nadto wykazuje się jedynie te wyznaczenia spraw, które wiążą się z merytorycznym ich rozpoznaniem, a nie z kwestiami incydentalnymi w danego rodzaju sprawie.</w:t>
      </w:r>
      <w:r w:rsidRPr="006B6956">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6B6956">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991F4C" w:rsidRPr="006B6956" w:rsidRDefault="00991F4C" w:rsidP="00991F4C">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91F4C" w:rsidRPr="006B6956" w:rsidRDefault="00991F4C" w:rsidP="00991F4C">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91F4C" w:rsidRPr="006B6956" w:rsidRDefault="00991F4C" w:rsidP="00991F4C">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rsidR="00991F4C" w:rsidRPr="006B6956" w:rsidRDefault="00991F4C" w:rsidP="00991F4C">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rsidR="00991F4C" w:rsidRPr="006B6956" w:rsidRDefault="00991F4C" w:rsidP="00991F4C">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2A7C23" w:rsidRPr="006B6956" w:rsidRDefault="002A7C23" w:rsidP="00991F4C">
      <w:pPr>
        <w:pStyle w:val="Tekstpodstawowy"/>
        <w:rPr>
          <w:sz w:val="18"/>
          <w:szCs w:val="18"/>
        </w:rPr>
      </w:pPr>
      <w:r w:rsidRPr="006B6956">
        <w:rPr>
          <w:sz w:val="18"/>
          <w:szCs w:val="18"/>
        </w:rPr>
        <w:t xml:space="preserve"> </w:t>
      </w:r>
      <w:r w:rsidR="00991F4C" w:rsidRPr="006B6956">
        <w:rPr>
          <w:sz w:val="18"/>
          <w:szCs w:val="18"/>
        </w:rPr>
        <w:t xml:space="preserve"> </w:t>
      </w:r>
    </w:p>
    <w:p w:rsidR="002A7C23" w:rsidRPr="006B6956" w:rsidRDefault="00991F4C" w:rsidP="002A7C23">
      <w:pPr>
        <w:pStyle w:val="Tekstpodstawowyzwciciem"/>
        <w:rPr>
          <w:rFonts w:ascii="Arial" w:hAnsi="Arial" w:cs="Arial"/>
          <w:sz w:val="18"/>
          <w:szCs w:val="18"/>
        </w:rPr>
      </w:pPr>
      <w:r w:rsidRPr="006B6956">
        <w:rPr>
          <w:rFonts w:ascii="Arial" w:hAnsi="Arial" w:cs="Arial"/>
          <w:sz w:val="18"/>
          <w:szCs w:val="18"/>
        </w:rPr>
        <w:t xml:space="preserve"> </w:t>
      </w:r>
    </w:p>
    <w:p w:rsidR="002A7C23" w:rsidRPr="006B6956" w:rsidRDefault="002A7C23" w:rsidP="002A7C23">
      <w:pPr>
        <w:pStyle w:val="Tekstpodstawowy"/>
        <w:rPr>
          <w:sz w:val="18"/>
          <w:szCs w:val="18"/>
        </w:rPr>
      </w:pPr>
      <w:r w:rsidRPr="006B6956">
        <w:rPr>
          <w:sz w:val="18"/>
          <w:szCs w:val="18"/>
        </w:rPr>
        <w:t>Dział 1.2.2.</w:t>
      </w:r>
    </w:p>
    <w:p w:rsidR="00D845D0" w:rsidRPr="006B6956" w:rsidRDefault="00D845D0" w:rsidP="00D845D0">
      <w:pPr>
        <w:pStyle w:val="Tekstpodstawowy"/>
        <w:rPr>
          <w:b/>
          <w:sz w:val="18"/>
          <w:szCs w:val="18"/>
        </w:rPr>
      </w:pPr>
      <w:r w:rsidRPr="006B6956">
        <w:rPr>
          <w:sz w:val="18"/>
          <w:szCs w:val="18"/>
        </w:rPr>
        <w:t>Liczbę załatwionych spraw ustala się 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6B6956">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D845D0" w:rsidRPr="006B6956" w:rsidRDefault="00D845D0" w:rsidP="00D845D0">
      <w:pPr>
        <w:ind w:firstLine="708"/>
        <w:rPr>
          <w:rFonts w:ascii="Arial" w:hAnsi="Arial" w:cs="Arial"/>
          <w:sz w:val="18"/>
          <w:szCs w:val="18"/>
        </w:rPr>
      </w:pPr>
      <w:r w:rsidRPr="006B695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845D0" w:rsidRPr="006B6956" w:rsidRDefault="00D845D0" w:rsidP="00D845D0">
      <w:pPr>
        <w:ind w:firstLine="708"/>
        <w:jc w:val="both"/>
        <w:rPr>
          <w:rFonts w:ascii="Arial" w:hAnsi="Arial" w:cs="Arial"/>
          <w:sz w:val="18"/>
          <w:szCs w:val="18"/>
        </w:rPr>
      </w:pPr>
      <w:r w:rsidRPr="006B695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D845D0" w:rsidRPr="006B6956" w:rsidRDefault="00D845D0" w:rsidP="00D845D0">
      <w:pPr>
        <w:autoSpaceDE w:val="0"/>
        <w:autoSpaceDN w:val="0"/>
        <w:adjustRightInd w:val="0"/>
        <w:ind w:firstLine="708"/>
        <w:jc w:val="both"/>
        <w:rPr>
          <w:rFonts w:ascii="Arial" w:hAnsi="Arial" w:cs="Arial"/>
          <w:b/>
          <w:sz w:val="18"/>
          <w:szCs w:val="18"/>
          <w:u w:val="single"/>
        </w:rPr>
      </w:pPr>
      <w:r w:rsidRPr="006B6956">
        <w:rPr>
          <w:rFonts w:ascii="Arial" w:hAnsi="Arial" w:cs="Arial"/>
          <w:b/>
          <w:bCs/>
          <w:sz w:val="18"/>
          <w:szCs w:val="18"/>
          <w:u w:val="single"/>
        </w:rPr>
        <w:t xml:space="preserve">Dane dotyczące działu limitów i obsad wykazywane są na dotychczasowych zasadach. </w:t>
      </w:r>
    </w:p>
    <w:p w:rsidR="00D845D0" w:rsidRPr="006B6956" w:rsidRDefault="00D845D0" w:rsidP="00D845D0">
      <w:pPr>
        <w:autoSpaceDE w:val="0"/>
        <w:autoSpaceDN w:val="0"/>
        <w:adjustRightInd w:val="0"/>
        <w:ind w:firstLine="708"/>
        <w:jc w:val="both"/>
        <w:rPr>
          <w:rFonts w:ascii="Arial" w:hAnsi="Arial" w:cs="Arial"/>
          <w:bCs/>
          <w:sz w:val="14"/>
          <w:szCs w:val="18"/>
        </w:rPr>
      </w:pPr>
      <w:r w:rsidRPr="006B6956">
        <w:rPr>
          <w:rFonts w:ascii="Arial" w:hAnsi="Arial" w:cs="Arial"/>
          <w:bCs/>
          <w:sz w:val="18"/>
          <w:szCs w:val="18"/>
        </w:rPr>
        <w:t>Prezesa sądu i wiceprezesów wykazujemy w kolumnach dotyczących sędziów funkcyjnych choćby orzekali w kilku pionach.</w:t>
      </w:r>
      <w:r w:rsidRPr="006B6956">
        <w:rPr>
          <w:rFonts w:ascii="Arial" w:hAnsi="Arial" w:cs="Arial"/>
          <w:bCs/>
          <w:sz w:val="14"/>
          <w:szCs w:val="18"/>
        </w:rPr>
        <w:t xml:space="preserve"> </w:t>
      </w:r>
    </w:p>
    <w:p w:rsidR="00D845D0" w:rsidRPr="006B6956" w:rsidRDefault="00D845D0" w:rsidP="00D845D0">
      <w:pPr>
        <w:autoSpaceDE w:val="0"/>
        <w:autoSpaceDN w:val="0"/>
        <w:adjustRightInd w:val="0"/>
        <w:ind w:firstLine="708"/>
        <w:jc w:val="both"/>
        <w:rPr>
          <w:rFonts w:ascii="Arial" w:hAnsi="Arial" w:cs="Arial"/>
          <w:strike/>
          <w:sz w:val="18"/>
          <w:szCs w:val="18"/>
        </w:rPr>
      </w:pPr>
      <w:r w:rsidRPr="006B6956">
        <w:rPr>
          <w:rFonts w:ascii="Arial" w:hAnsi="Arial" w:cs="Arial"/>
          <w:bCs/>
          <w:sz w:val="18"/>
          <w:szCs w:val="18"/>
        </w:rPr>
        <w:lastRenderedPageBreak/>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2A7C23" w:rsidRDefault="002A7C23" w:rsidP="002A7C23">
      <w:pPr>
        <w:pStyle w:val="Tekstpodstawowy"/>
        <w:rPr>
          <w:sz w:val="18"/>
          <w:szCs w:val="18"/>
        </w:rPr>
      </w:pPr>
    </w:p>
    <w:p w:rsidR="005C6102" w:rsidRPr="005C6102" w:rsidRDefault="005C6102" w:rsidP="005C6102">
      <w:pPr>
        <w:autoSpaceDE w:val="0"/>
        <w:autoSpaceDN w:val="0"/>
        <w:adjustRightInd w:val="0"/>
        <w:jc w:val="both"/>
        <w:rPr>
          <w:rFonts w:ascii="Arial" w:hAnsi="Arial" w:cs="Arial"/>
          <w:sz w:val="18"/>
          <w:szCs w:val="18"/>
        </w:rPr>
      </w:pPr>
      <w:r w:rsidRPr="005C6102">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5C6102" w:rsidRPr="006B6956" w:rsidRDefault="005C6102"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1.4.</w:t>
      </w:r>
    </w:p>
    <w:p w:rsidR="004000A5" w:rsidRPr="006B6956" w:rsidRDefault="004000A5" w:rsidP="004000A5">
      <w:pPr>
        <w:pStyle w:val="Tekstpodstawowy"/>
        <w:rPr>
          <w:bCs/>
          <w:sz w:val="18"/>
          <w:szCs w:val="18"/>
        </w:rPr>
      </w:pPr>
      <w:r w:rsidRPr="006B6956">
        <w:rPr>
          <w:sz w:val="18"/>
          <w:szCs w:val="18"/>
        </w:rPr>
        <w:t xml:space="preserve">  </w:t>
      </w:r>
      <w:r w:rsidRPr="006B6956">
        <w:rPr>
          <w:bCs/>
          <w:sz w:val="18"/>
          <w:szCs w:val="18"/>
        </w:rPr>
        <w:t xml:space="preserve">W kolumnach 3, 5, 7, 9 wykazuje się uzasadnienia sporządzone we wskazanych w nich terminach, które przypadają </w:t>
      </w:r>
      <w:r w:rsidRPr="006B6956">
        <w:rPr>
          <w:b/>
          <w:bCs/>
          <w:sz w:val="18"/>
          <w:szCs w:val="18"/>
          <w:u w:val="single"/>
        </w:rPr>
        <w:t>po terminie ustawowym</w:t>
      </w:r>
      <w:r w:rsidRPr="006B6956">
        <w:rPr>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6B6956">
        <w:rPr>
          <w:b/>
          <w:bCs/>
          <w:sz w:val="18"/>
          <w:szCs w:val="18"/>
          <w:u w:val="single"/>
        </w:rPr>
        <w:t>nadto</w:t>
      </w:r>
      <w:r w:rsidRPr="006B6956">
        <w:rPr>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000A5" w:rsidRPr="006B6956" w:rsidRDefault="004000A5" w:rsidP="004000A5">
      <w:pPr>
        <w:rPr>
          <w:rFonts w:ascii="Arial" w:hAnsi="Arial" w:cs="Arial"/>
          <w:bCs/>
          <w:sz w:val="18"/>
          <w:szCs w:val="18"/>
        </w:rPr>
      </w:pPr>
      <w:r w:rsidRPr="006B695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6B6956">
        <w:rPr>
          <w:rFonts w:ascii="Arial" w:hAnsi="Arial" w:cs="Arial"/>
          <w:bCs/>
          <w:sz w:val="18"/>
          <w:szCs w:val="18"/>
          <w:vertAlign w:val="superscript"/>
        </w:rPr>
        <w:t xml:space="preserve">1 </w:t>
      </w:r>
      <w:r w:rsidRPr="006B6956">
        <w:rPr>
          <w:rFonts w:ascii="Arial" w:hAnsi="Arial" w:cs="Arial"/>
          <w:bCs/>
          <w:sz w:val="18"/>
          <w:szCs w:val="18"/>
        </w:rPr>
        <w:t>kpc..</w:t>
      </w:r>
    </w:p>
    <w:p w:rsidR="002A7C23" w:rsidRPr="006B6956" w:rsidRDefault="002A7C23" w:rsidP="002A7C23">
      <w:pPr>
        <w:pStyle w:val="Tekstpodstawowy"/>
        <w:rPr>
          <w:sz w:val="18"/>
          <w:szCs w:val="18"/>
        </w:rPr>
      </w:pPr>
    </w:p>
    <w:p w:rsidR="00661DBF" w:rsidRPr="004E74AA" w:rsidRDefault="00661DBF" w:rsidP="00661DBF">
      <w:pPr>
        <w:rPr>
          <w:rFonts w:ascii="Arial" w:hAnsi="Arial" w:cs="Arial"/>
          <w:bCs/>
          <w:sz w:val="18"/>
          <w:szCs w:val="18"/>
        </w:rPr>
      </w:pPr>
      <w:r w:rsidRPr="004E74AA">
        <w:rPr>
          <w:rFonts w:ascii="Arial" w:hAnsi="Arial" w:cs="Arial"/>
          <w:bCs/>
          <w:sz w:val="18"/>
          <w:szCs w:val="18"/>
        </w:rPr>
        <w:t>Dział 2.1.1</w:t>
      </w:r>
    </w:p>
    <w:p w:rsidR="00661DBF" w:rsidRPr="0076384B" w:rsidRDefault="00661DBF" w:rsidP="00661DBF">
      <w:pPr>
        <w:jc w:val="both"/>
        <w:rPr>
          <w:rFonts w:ascii="Arial" w:hAnsi="Arial" w:cs="Arial"/>
          <w:sz w:val="18"/>
          <w:szCs w:val="18"/>
        </w:rPr>
      </w:pPr>
      <w:r w:rsidRPr="004E74AA">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t>
      </w:r>
      <w:r w:rsidRPr="0076384B">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6384B">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w:t>
      </w:r>
    </w:p>
    <w:p w:rsidR="00661DBF" w:rsidRPr="0076384B" w:rsidRDefault="00661DBF" w:rsidP="00661DBF">
      <w:pPr>
        <w:jc w:val="both"/>
        <w:rPr>
          <w:rFonts w:ascii="Arial" w:hAnsi="Arial" w:cs="Arial"/>
          <w:sz w:val="18"/>
          <w:szCs w:val="18"/>
        </w:rPr>
      </w:pPr>
    </w:p>
    <w:p w:rsidR="00661DBF" w:rsidRPr="0076384B" w:rsidRDefault="00661DBF" w:rsidP="00661DBF">
      <w:pPr>
        <w:jc w:val="both"/>
        <w:rPr>
          <w:rFonts w:ascii="Arial" w:hAnsi="Arial" w:cs="Arial"/>
          <w:sz w:val="18"/>
          <w:szCs w:val="18"/>
        </w:rPr>
      </w:pPr>
      <w:r w:rsidRPr="0076384B">
        <w:rPr>
          <w:rFonts w:ascii="Arial" w:hAnsi="Arial" w:cs="Arial"/>
          <w:sz w:val="18"/>
          <w:szCs w:val="18"/>
        </w:rPr>
        <w:t xml:space="preserve">Dział 2.1.1.1. </w:t>
      </w:r>
    </w:p>
    <w:p w:rsidR="00661DBF" w:rsidRPr="0076384B" w:rsidRDefault="00661DBF" w:rsidP="00661DBF">
      <w:pPr>
        <w:rPr>
          <w:rFonts w:ascii="Arial" w:hAnsi="Arial" w:cs="Arial"/>
          <w:bCs/>
          <w:sz w:val="18"/>
          <w:szCs w:val="18"/>
          <w:u w:val="single"/>
        </w:rPr>
      </w:pPr>
      <w:r w:rsidRPr="0076384B">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76384B">
        <w:rPr>
          <w:rFonts w:ascii="Arial" w:hAnsi="Arial" w:cs="Arial"/>
          <w:bCs/>
          <w:sz w:val="18"/>
          <w:szCs w:val="18"/>
          <w:u w:val="single"/>
        </w:rPr>
        <w:t xml:space="preserve"> Jedynie w odniesieniu do spraw wszczętych po 1 stycznia 2016 r. należy od czasu trwania postępowania odliczać czas trwania mediacji</w:t>
      </w:r>
      <w:r w:rsidRPr="0076384B">
        <w:rPr>
          <w:rFonts w:ascii="Arial" w:hAnsi="Arial" w:cs="Arial"/>
          <w:bCs/>
          <w:sz w:val="18"/>
          <w:szCs w:val="18"/>
        </w:rPr>
        <w:t>.(art. 183</w:t>
      </w:r>
      <w:r w:rsidRPr="0076384B">
        <w:rPr>
          <w:rFonts w:ascii="Arial" w:hAnsi="Arial" w:cs="Arial"/>
          <w:bCs/>
          <w:sz w:val="18"/>
          <w:szCs w:val="18"/>
          <w:vertAlign w:val="superscript"/>
        </w:rPr>
        <w:t>10</w:t>
      </w:r>
      <w:r w:rsidRPr="0076384B">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2A7C23" w:rsidRPr="0076384B" w:rsidRDefault="002A7C23" w:rsidP="002A7C23">
      <w:pPr>
        <w:jc w:val="both"/>
        <w:rPr>
          <w:rFonts w:ascii="Arial" w:hAnsi="Arial" w:cs="Arial"/>
          <w:bCs/>
          <w:sz w:val="18"/>
          <w:szCs w:val="18"/>
        </w:rPr>
      </w:pP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Dział 2.1.1.a.</w:t>
      </w:r>
    </w:p>
    <w:p w:rsidR="002A7C23" w:rsidRPr="006B6956" w:rsidRDefault="002A7C23" w:rsidP="002A7C23">
      <w:pPr>
        <w:shd w:val="clear" w:color="auto" w:fill="FFFFFF"/>
        <w:rPr>
          <w:rFonts w:ascii="Arial" w:hAnsi="Arial" w:cs="Arial"/>
          <w:b/>
          <w:bCs/>
          <w:sz w:val="18"/>
          <w:szCs w:val="18"/>
        </w:rPr>
      </w:pPr>
      <w:r w:rsidRPr="006B6956">
        <w:rPr>
          <w:rFonts w:ascii="Arial" w:hAnsi="Arial" w:cs="Arial"/>
          <w:sz w:val="18"/>
          <w:szCs w:val="18"/>
        </w:rPr>
        <w:t xml:space="preserve">Dział ten dotyczy wszystkich spraw zakreślonych w wyniku zawieszenia postępowania i dotyczy spraw zawieszonych niezależnie od daty zawieszenia (a </w:t>
      </w:r>
      <w:r w:rsidRPr="006B6956">
        <w:rPr>
          <w:rFonts w:ascii="Arial" w:hAnsi="Arial" w:cs="Arial"/>
          <w:b/>
          <w:bCs/>
          <w:sz w:val="18"/>
          <w:szCs w:val="18"/>
        </w:rPr>
        <w:t xml:space="preserve">więc dotyczy okresów sprzed nowelizacji kpc dokonanej w dniu 5 lutego 2005 r. , jak i po nowelizacji). </w:t>
      </w:r>
      <w:r w:rsidRPr="006B6956">
        <w:rPr>
          <w:rFonts w:ascii="Arial" w:hAnsi="Arial" w:cs="Arial"/>
          <w:sz w:val="18"/>
          <w:szCs w:val="18"/>
        </w:rPr>
        <w:t xml:space="preserve">Okres zawieszenia liczymy od daty wpływu sprawy.  </w:t>
      </w:r>
      <w:r w:rsidRPr="006B6956">
        <w:rPr>
          <w:rFonts w:ascii="Arial" w:hAnsi="Arial" w:cs="Arial"/>
          <w:b/>
          <w:bCs/>
          <w:sz w:val="18"/>
          <w:szCs w:val="18"/>
        </w:rPr>
        <w:t xml:space="preserve">Jeżeli do zawieszenia doszło w stanie prawnym po dniu 5 lutego 2005 r. wykazuje się tylko sprawy zawieszone i zakreślone na podstawie art. 174 pkt 1 i 4 k.p.c (§ 124 </w:t>
      </w:r>
      <w:r w:rsidR="003D0A5E" w:rsidRPr="003D0A5E">
        <w:rPr>
          <w:rFonts w:ascii="Arial" w:hAnsi="Arial" w:cs="Arial"/>
          <w:b/>
          <w:bCs/>
          <w:sz w:val="18"/>
          <w:szCs w:val="18"/>
        </w:rPr>
        <w:t>zarządzenia MS o biurowości</w:t>
      </w:r>
      <w:r w:rsidRPr="006B6956">
        <w:rPr>
          <w:rFonts w:ascii="Arial" w:hAnsi="Arial" w:cs="Arial"/>
          <w:b/>
          <w:bCs/>
          <w:sz w:val="18"/>
          <w:szCs w:val="18"/>
        </w:rPr>
        <w:t>).</w:t>
      </w:r>
      <w:r w:rsidRPr="006B6956">
        <w:rPr>
          <w:rFonts w:ascii="Arial" w:hAnsi="Arial" w:cs="Arial"/>
          <w:sz w:val="18"/>
          <w:szCs w:val="18"/>
        </w:rPr>
        <w:t xml:space="preserve"> Sprawy zawieszone, które zostały umorzone (np. wobec upływu czasu na podstawie art. 182 § 1 kpc) powinny zostać wykazane , jako zakończone w dziale ewidencyjnym, </w:t>
      </w:r>
      <w:r w:rsidRPr="006B6956">
        <w:rPr>
          <w:rFonts w:ascii="Arial" w:hAnsi="Arial" w:cs="Arial"/>
          <w:b/>
          <w:bCs/>
          <w:sz w:val="18"/>
          <w:szCs w:val="18"/>
        </w:rPr>
        <w:t xml:space="preserve">o ile wcześniej nie zostały zakreślone i wykazane w kolumnie „ inne załatwienia”. </w:t>
      </w:r>
    </w:p>
    <w:p w:rsidR="002A7C23" w:rsidRPr="006B6956" w:rsidRDefault="002A7C23" w:rsidP="002A7C23">
      <w:pPr>
        <w:jc w:val="both"/>
        <w:rPr>
          <w:rFonts w:ascii="Arial" w:hAnsi="Arial" w:cs="Arial"/>
          <w:sz w:val="18"/>
          <w:szCs w:val="18"/>
        </w:rPr>
      </w:pPr>
    </w:p>
    <w:p w:rsidR="002A7C23" w:rsidRPr="006B6956" w:rsidRDefault="002A7C23" w:rsidP="002A7C23">
      <w:pPr>
        <w:jc w:val="both"/>
        <w:rPr>
          <w:rFonts w:ascii="Arial" w:hAnsi="Arial" w:cs="Arial"/>
          <w:sz w:val="18"/>
          <w:szCs w:val="18"/>
        </w:rPr>
      </w:pPr>
      <w:r w:rsidRPr="006B6956">
        <w:rPr>
          <w:rFonts w:ascii="Arial" w:hAnsi="Arial" w:cs="Arial"/>
          <w:sz w:val="18"/>
          <w:szCs w:val="18"/>
        </w:rPr>
        <w:t>Dział 2.1.1.a.1.</w:t>
      </w:r>
    </w:p>
    <w:p w:rsidR="002A7C23" w:rsidRPr="006B6956" w:rsidRDefault="002A7C23" w:rsidP="002A7C23">
      <w:pPr>
        <w:rPr>
          <w:rFonts w:ascii="Arial" w:hAnsi="Arial" w:cs="Arial"/>
          <w:bCs/>
          <w:sz w:val="18"/>
          <w:szCs w:val="18"/>
          <w:u w:val="single"/>
        </w:rPr>
      </w:pPr>
      <w:r w:rsidRPr="006B695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jc w:val="both"/>
        <w:rPr>
          <w:rFonts w:ascii="Arial" w:hAnsi="Arial" w:cs="Arial"/>
          <w:sz w:val="18"/>
          <w:szCs w:val="18"/>
        </w:rPr>
      </w:pPr>
    </w:p>
    <w:p w:rsidR="002A7C23" w:rsidRPr="006B6956" w:rsidRDefault="002A7C23" w:rsidP="002A7C23">
      <w:pPr>
        <w:widowControl w:val="0"/>
        <w:spacing w:before="80"/>
        <w:jc w:val="both"/>
        <w:outlineLvl w:val="0"/>
        <w:rPr>
          <w:rFonts w:ascii="Arial" w:hAnsi="Arial" w:cs="Arial"/>
          <w:bCs/>
          <w:sz w:val="18"/>
          <w:szCs w:val="18"/>
        </w:rPr>
      </w:pPr>
    </w:p>
    <w:p w:rsidR="00E72419" w:rsidRDefault="00E72419" w:rsidP="002A7C23">
      <w:pPr>
        <w:jc w:val="both"/>
        <w:rPr>
          <w:rFonts w:ascii="Arial" w:hAnsi="Arial" w:cs="Arial"/>
          <w:bCs/>
          <w:sz w:val="18"/>
          <w:szCs w:val="18"/>
        </w:rPr>
      </w:pPr>
    </w:p>
    <w:p w:rsidR="00E72419" w:rsidRDefault="00E72419" w:rsidP="002A7C23">
      <w:pPr>
        <w:jc w:val="both"/>
        <w:rPr>
          <w:rFonts w:ascii="Arial" w:hAnsi="Arial" w:cs="Arial"/>
          <w:bCs/>
          <w:sz w:val="18"/>
          <w:szCs w:val="18"/>
        </w:rPr>
      </w:pP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 xml:space="preserve">Dział 2.1.2.1. </w:t>
      </w:r>
    </w:p>
    <w:p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zawieszone zakreślone </w:t>
      </w:r>
      <w:r w:rsidRPr="006B6956">
        <w:rPr>
          <w:rFonts w:ascii="Arial" w:hAnsi="Arial" w:cs="Arial"/>
          <w:sz w:val="18"/>
          <w:szCs w:val="18"/>
        </w:rPr>
        <w:t xml:space="preserve">z czasem </w:t>
      </w:r>
      <w:r w:rsidRPr="006B695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jc w:val="both"/>
        <w:rPr>
          <w:rFonts w:ascii="Arial" w:hAnsi="Arial" w:cs="Arial"/>
          <w:bCs/>
          <w:sz w:val="18"/>
          <w:szCs w:val="18"/>
        </w:rPr>
      </w:pPr>
    </w:p>
    <w:p w:rsidR="002A7C23" w:rsidRPr="006B6956" w:rsidRDefault="002A7C23" w:rsidP="002A7C23">
      <w:pPr>
        <w:widowControl w:val="0"/>
        <w:spacing w:before="80"/>
        <w:jc w:val="both"/>
        <w:outlineLvl w:val="0"/>
        <w:rPr>
          <w:rFonts w:ascii="Arial" w:hAnsi="Arial" w:cs="Arial"/>
          <w:bCs/>
          <w:sz w:val="18"/>
          <w:szCs w:val="18"/>
        </w:rPr>
      </w:pPr>
      <w:r w:rsidRPr="006B6956">
        <w:rPr>
          <w:rFonts w:ascii="Arial" w:hAnsi="Arial" w:cs="Arial"/>
          <w:bCs/>
          <w:sz w:val="18"/>
          <w:szCs w:val="18"/>
        </w:rPr>
        <w:t>Dział 2.2.</w:t>
      </w:r>
    </w:p>
    <w:p w:rsidR="002A7C23" w:rsidRPr="006B6956" w:rsidRDefault="002A7C23" w:rsidP="002A7C23">
      <w:pPr>
        <w:jc w:val="both"/>
        <w:rPr>
          <w:rFonts w:ascii="Arial" w:hAnsi="Arial" w:cs="Arial"/>
          <w:bCs/>
          <w:sz w:val="18"/>
          <w:szCs w:val="18"/>
        </w:rPr>
      </w:pPr>
      <w:r w:rsidRPr="006B6956">
        <w:rPr>
          <w:rFonts w:ascii="Arial" w:hAnsi="Arial" w:cs="Arial"/>
          <w:bCs/>
          <w:sz w:val="18"/>
          <w:szCs w:val="18"/>
        </w:rPr>
        <w:t>W wierszach 01 - 04 należy wykazać wszystkie sprawy „RC, RNs, Nsm”, „Nkd”, które zakończyły się prawomocnie w I instancji. Wykazywane sprawy obejmują także te</w:t>
      </w:r>
      <w:r w:rsidRPr="006B6956">
        <w:rPr>
          <w:rFonts w:ascii="Arial" w:hAnsi="Arial" w:cs="Arial"/>
          <w:sz w:val="18"/>
          <w:szCs w:val="18"/>
        </w:rPr>
        <w:t xml:space="preserve">, w których wydano prawomocne orzeczenie w danym okresie sprawozdawczym w wyniku podjęcia zawieszonego postępowania. </w:t>
      </w:r>
      <w:r w:rsidRPr="006B6956">
        <w:rPr>
          <w:rFonts w:ascii="Arial" w:hAnsi="Arial" w:cs="Arial"/>
          <w:bCs/>
          <w:sz w:val="18"/>
          <w:szCs w:val="18"/>
        </w:rPr>
        <w:t xml:space="preserve">Okres we wszystkich sprawach liczy się od </w:t>
      </w:r>
      <w:r w:rsidRPr="006B6956">
        <w:rPr>
          <w:rFonts w:ascii="Arial" w:hAnsi="Arial" w:cs="Arial"/>
          <w:sz w:val="18"/>
          <w:szCs w:val="18"/>
        </w:rPr>
        <w:t xml:space="preserve">daty pierwszej rejestracji w sądzie i obejmuje także okres, w którym postępowanie w sprawie było zawieszone. </w:t>
      </w:r>
    </w:p>
    <w:p w:rsidR="002A7C23" w:rsidRPr="00E72419" w:rsidRDefault="002A7C23" w:rsidP="002A7C23">
      <w:pPr>
        <w:rPr>
          <w:rFonts w:ascii="Arial" w:hAnsi="Arial" w:cs="Arial"/>
          <w:bCs/>
          <w:sz w:val="18"/>
          <w:szCs w:val="18"/>
        </w:rPr>
      </w:pPr>
    </w:p>
    <w:p w:rsidR="00E72419" w:rsidRPr="00E72419" w:rsidRDefault="00E72419" w:rsidP="002A7C23">
      <w:pPr>
        <w:rPr>
          <w:rFonts w:ascii="Arial" w:hAnsi="Arial" w:cs="Arial"/>
          <w:bCs/>
          <w:sz w:val="18"/>
          <w:szCs w:val="18"/>
        </w:rPr>
      </w:pPr>
      <w:r w:rsidRPr="00E72419">
        <w:rPr>
          <w:rFonts w:ascii="Arial" w:hAnsi="Arial" w:cs="Arial"/>
          <w:bCs/>
          <w:sz w:val="18"/>
          <w:szCs w:val="18"/>
        </w:rPr>
        <w:t>Dział 2.2 i 2.2.1 nie należy wykazywać spraw zakreślonych, a jedynie sprawy zakończone prawomocnie.</w:t>
      </w:r>
    </w:p>
    <w:p w:rsidR="00E72419" w:rsidRDefault="00E72419"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 xml:space="preserve">Dział 2.2.1. </w:t>
      </w:r>
    </w:p>
    <w:p w:rsidR="002A7C23" w:rsidRPr="006B6956" w:rsidRDefault="002A7C23" w:rsidP="002A7C23">
      <w:pPr>
        <w:rPr>
          <w:rFonts w:ascii="Arial" w:hAnsi="Arial" w:cs="Arial"/>
          <w:bCs/>
          <w:sz w:val="18"/>
          <w:szCs w:val="18"/>
          <w:u w:val="single"/>
        </w:rPr>
      </w:pPr>
      <w:r w:rsidRPr="006B6956">
        <w:rPr>
          <w:rFonts w:ascii="Arial" w:hAnsi="Arial" w:cs="Arial"/>
          <w:bCs/>
          <w:sz w:val="18"/>
          <w:szCs w:val="18"/>
        </w:rPr>
        <w:t xml:space="preserve">Wykazujemy sprawy </w:t>
      </w:r>
      <w:r w:rsidRPr="006B6956">
        <w:rPr>
          <w:rFonts w:ascii="Arial" w:hAnsi="Arial" w:cs="Arial"/>
          <w:sz w:val="18"/>
          <w:szCs w:val="18"/>
        </w:rPr>
        <w:t xml:space="preserve">z czasem </w:t>
      </w:r>
      <w:r w:rsidRPr="006B6956">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6B6956">
        <w:rPr>
          <w:rFonts w:ascii="Arial" w:hAnsi="Arial" w:cs="Arial"/>
          <w:bCs/>
          <w:sz w:val="18"/>
          <w:szCs w:val="18"/>
          <w:u w:val="single"/>
        </w:rPr>
        <w:t xml:space="preserve"> Jedynie w odniesieniu do spraw wszczętych po 1 stycznia 2016 r. należy od czasu trwania postępowania odliczać czas trwania mediacji</w:t>
      </w:r>
      <w:r w:rsidRPr="006B6956">
        <w:rPr>
          <w:rFonts w:ascii="Arial" w:hAnsi="Arial" w:cs="Arial"/>
          <w:bCs/>
          <w:sz w:val="18"/>
          <w:szCs w:val="18"/>
        </w:rPr>
        <w:t>.(art. 183</w:t>
      </w:r>
      <w:r w:rsidRPr="006B6956">
        <w:rPr>
          <w:rFonts w:ascii="Arial" w:hAnsi="Arial" w:cs="Arial"/>
          <w:bCs/>
          <w:sz w:val="18"/>
          <w:szCs w:val="18"/>
          <w:vertAlign w:val="superscript"/>
        </w:rPr>
        <w:t>10</w:t>
      </w:r>
      <w:r w:rsidRPr="006B6956">
        <w:rPr>
          <w:rFonts w:ascii="Arial" w:hAnsi="Arial" w:cs="Arial"/>
          <w:bCs/>
          <w:sz w:val="18"/>
          <w:szCs w:val="18"/>
        </w:rPr>
        <w:t xml:space="preserve"> § 1 kpc i art. 9 ustawy z dnia 10 września 2015 r. o zmianie niektórych ustaw w związku ze wspieraniem polubownych metod rozwiązywania sporów, Dz.U. poz. 1595).</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Dział 2.3.</w:t>
      </w:r>
    </w:p>
    <w:p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2A7C23" w:rsidRPr="006B6956" w:rsidRDefault="002A7C23" w:rsidP="002A7C23">
      <w:pPr>
        <w:rPr>
          <w:rFonts w:ascii="Arial" w:hAnsi="Arial" w:cs="Arial"/>
          <w:bCs/>
          <w:sz w:val="18"/>
          <w:szCs w:val="18"/>
        </w:rPr>
      </w:pPr>
    </w:p>
    <w:p w:rsidR="002A7C23" w:rsidRPr="006B6956" w:rsidRDefault="002A7C23" w:rsidP="002A7C23">
      <w:pPr>
        <w:rPr>
          <w:rFonts w:ascii="Arial" w:hAnsi="Arial" w:cs="Arial"/>
          <w:bCs/>
          <w:sz w:val="18"/>
          <w:szCs w:val="18"/>
        </w:rPr>
      </w:pPr>
      <w:r w:rsidRPr="006B6956">
        <w:rPr>
          <w:rFonts w:ascii="Arial" w:hAnsi="Arial" w:cs="Arial"/>
          <w:bCs/>
          <w:sz w:val="18"/>
          <w:szCs w:val="18"/>
        </w:rPr>
        <w:t>Dział 2.3.1.</w:t>
      </w:r>
    </w:p>
    <w:p w:rsidR="002A7C23" w:rsidRPr="006B6956" w:rsidRDefault="002A7C23" w:rsidP="002A7C23">
      <w:pPr>
        <w:rPr>
          <w:rFonts w:ascii="Arial" w:hAnsi="Arial" w:cs="Arial"/>
          <w:bCs/>
          <w:sz w:val="18"/>
          <w:szCs w:val="18"/>
        </w:rPr>
      </w:pPr>
      <w:r w:rsidRPr="006B6956">
        <w:rPr>
          <w:rFonts w:ascii="Arial" w:hAnsi="Arial" w:cs="Arial"/>
          <w:bCs/>
          <w:sz w:val="18"/>
          <w:szCs w:val="18"/>
        </w:rPr>
        <w:t>Wykazujemy czas trwania wszystkich niezakończonych w ostatnim dniu okresu statystycznego mediacji w sprawie  od dnia wydania postanowienia o skierowaniu stron do mediacji.</w:t>
      </w: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t>Dział 3.</w:t>
      </w:r>
    </w:p>
    <w:p w:rsidR="002A7C23" w:rsidRPr="006B6956" w:rsidRDefault="002A7C23" w:rsidP="002A7C23">
      <w:pPr>
        <w:pStyle w:val="Tekstpodstawowy"/>
        <w:rPr>
          <w:sz w:val="18"/>
          <w:szCs w:val="18"/>
        </w:rPr>
      </w:pPr>
      <w:r w:rsidRPr="006B6956">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A7C23" w:rsidRPr="006B6956" w:rsidRDefault="002A7C23" w:rsidP="002A7C23">
      <w:pPr>
        <w:rPr>
          <w:rFonts w:ascii="Arial" w:hAnsi="Arial" w:cs="Arial"/>
          <w:sz w:val="18"/>
          <w:szCs w:val="18"/>
        </w:rPr>
      </w:pPr>
      <w:r w:rsidRPr="006B6956">
        <w:rPr>
          <w:rFonts w:ascii="Arial" w:hAnsi="Arial" w:cs="Arial"/>
          <w:sz w:val="18"/>
          <w:szCs w:val="18"/>
        </w:rPr>
        <w:t xml:space="preserve">Dział 5. </w:t>
      </w:r>
    </w:p>
    <w:p w:rsidR="002A7C23" w:rsidRPr="006B6956" w:rsidRDefault="002A7C23" w:rsidP="002A7C23">
      <w:pPr>
        <w:rPr>
          <w:rFonts w:ascii="Arial" w:hAnsi="Arial" w:cs="Arial"/>
          <w:sz w:val="18"/>
          <w:szCs w:val="18"/>
        </w:rPr>
      </w:pPr>
      <w:r w:rsidRPr="006B6956">
        <w:rPr>
          <w:rFonts w:ascii="Arial" w:hAnsi="Arial" w:cs="Arial"/>
          <w:sz w:val="18"/>
          <w:szCs w:val="18"/>
        </w:rPr>
        <w:t>Wykazujemy wszystkie sprawy o alimenty, prawomocne w danym  okresie statystycznym.  Ważny jest fakt prawomocności, nie ma znaczenia, w której instancji orzeczenie uprawomocniło się.</w:t>
      </w:r>
    </w:p>
    <w:p w:rsidR="002A7C23" w:rsidRPr="006B6956" w:rsidRDefault="002A7C23" w:rsidP="002A7C23">
      <w:pPr>
        <w:rPr>
          <w:rFonts w:ascii="Arial" w:hAnsi="Arial" w:cs="Arial"/>
          <w:sz w:val="18"/>
          <w:szCs w:val="18"/>
        </w:rPr>
      </w:pPr>
      <w:r w:rsidRPr="006B6956">
        <w:rPr>
          <w:rFonts w:ascii="Arial" w:hAnsi="Arial" w:cs="Arial"/>
          <w:sz w:val="18"/>
          <w:szCs w:val="18"/>
        </w:rPr>
        <w:t>Kwotę alimentów orzeczoną w obcej walucie należy przeliczyć na PLN wg. średniego kursu NBP na dzień wydania orzeczenia kończącego postępowanie.</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Dział 6.1. i 6.2.</w:t>
      </w:r>
    </w:p>
    <w:p w:rsidR="002A7C23" w:rsidRPr="006B6956" w:rsidRDefault="002A7C23" w:rsidP="002A7C23">
      <w:pPr>
        <w:pStyle w:val="Lista"/>
        <w:rPr>
          <w:rFonts w:ascii="Arial" w:hAnsi="Arial" w:cs="Arial"/>
          <w:sz w:val="18"/>
          <w:szCs w:val="18"/>
        </w:rPr>
      </w:pPr>
      <w:r w:rsidRPr="006B6956">
        <w:rPr>
          <w:rFonts w:ascii="Arial" w:hAnsi="Arial" w:cs="Arial"/>
          <w:sz w:val="18"/>
          <w:szCs w:val="18"/>
        </w:rPr>
        <w:t>Rozstrzygnięcia powinny być wykazywane z wykazu mediacji wg daty zakreślenia mediacji.</w:t>
      </w:r>
    </w:p>
    <w:p w:rsidR="002A7C23" w:rsidRPr="006B6956" w:rsidRDefault="002A7C23" w:rsidP="002A7C23">
      <w:pPr>
        <w:pStyle w:val="Tekstpodstawowy"/>
        <w:spacing w:line="240" w:lineRule="exact"/>
        <w:jc w:val="both"/>
        <w:rPr>
          <w:bCs/>
          <w:sz w:val="18"/>
          <w:szCs w:val="18"/>
        </w:rPr>
      </w:pPr>
    </w:p>
    <w:p w:rsidR="002A7C23" w:rsidRPr="006B6956" w:rsidRDefault="002A7C23" w:rsidP="002A7C23">
      <w:pPr>
        <w:pStyle w:val="Tekstpodstawowy"/>
        <w:rPr>
          <w:sz w:val="18"/>
          <w:szCs w:val="18"/>
        </w:rPr>
      </w:pPr>
      <w:r w:rsidRPr="006B6956">
        <w:rPr>
          <w:sz w:val="18"/>
          <w:szCs w:val="18"/>
        </w:rPr>
        <w:t>Dział 11.</w:t>
      </w:r>
    </w:p>
    <w:p w:rsidR="002A7C23" w:rsidRPr="006B6956" w:rsidRDefault="002A7C23" w:rsidP="002A7C23">
      <w:pPr>
        <w:pStyle w:val="Tekstpodstawowy"/>
        <w:rPr>
          <w:sz w:val="18"/>
          <w:szCs w:val="18"/>
        </w:rPr>
      </w:pPr>
      <w:r w:rsidRPr="006B6956">
        <w:rPr>
          <w:sz w:val="18"/>
          <w:szCs w:val="18"/>
        </w:rPr>
        <w:t xml:space="preserve">Skarga na postępowanie sądowe wykazywana jest  na podstawie ustawy z dnia 17 czerwca 2004 r. o skardze na naruszenie prawa strony do rozpoznania sprawy w postępowaniu sądowym bez nieuzasadnionej zwłoki </w:t>
      </w:r>
      <w:r w:rsidR="00272936" w:rsidRPr="00272936">
        <w:rPr>
          <w:sz w:val="18"/>
          <w:szCs w:val="18"/>
        </w:rPr>
        <w:t>(Dz. U. z 2018 r. poz. 75).</w:t>
      </w:r>
    </w:p>
    <w:p w:rsidR="00E23AB1" w:rsidRDefault="00E23AB1" w:rsidP="002A7C23">
      <w:pPr>
        <w:pStyle w:val="Tekstpodstawowy"/>
        <w:rPr>
          <w:sz w:val="18"/>
          <w:szCs w:val="18"/>
        </w:rPr>
      </w:pPr>
    </w:p>
    <w:p w:rsidR="00E23AB1" w:rsidRDefault="00E23AB1" w:rsidP="002A7C23">
      <w:pPr>
        <w:pStyle w:val="Tekstpodstawowy"/>
        <w:rPr>
          <w:sz w:val="18"/>
          <w:szCs w:val="18"/>
        </w:rPr>
      </w:pPr>
    </w:p>
    <w:p w:rsidR="002A7C23" w:rsidRPr="006B6956" w:rsidRDefault="002A7C23" w:rsidP="002A7C23">
      <w:pPr>
        <w:pStyle w:val="Tekstpodstawowy"/>
        <w:rPr>
          <w:sz w:val="18"/>
          <w:szCs w:val="18"/>
        </w:rPr>
      </w:pPr>
      <w:r w:rsidRPr="006B6956">
        <w:rPr>
          <w:sz w:val="18"/>
          <w:szCs w:val="18"/>
        </w:rPr>
        <w:lastRenderedPageBreak/>
        <w:t xml:space="preserve">Dział 12. </w:t>
      </w:r>
    </w:p>
    <w:p w:rsidR="002A7C23" w:rsidRPr="006B6956" w:rsidRDefault="002A7C23" w:rsidP="002A7C23">
      <w:pPr>
        <w:pStyle w:val="Tekstpodstawowy"/>
        <w:rPr>
          <w:sz w:val="18"/>
          <w:szCs w:val="18"/>
        </w:rPr>
      </w:pPr>
      <w:r w:rsidRPr="006B6956">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2A7C23" w:rsidRPr="006B6956" w:rsidRDefault="002A7C23" w:rsidP="002A7C23">
      <w:pPr>
        <w:pStyle w:val="Nagwek3"/>
        <w:rPr>
          <w:sz w:val="18"/>
          <w:szCs w:val="18"/>
        </w:rPr>
      </w:pPr>
    </w:p>
    <w:p w:rsidR="002A7C23" w:rsidRPr="006B6956" w:rsidRDefault="002A7C23" w:rsidP="002A7C23">
      <w:pPr>
        <w:pStyle w:val="Nagwek3"/>
        <w:rPr>
          <w:sz w:val="18"/>
          <w:szCs w:val="18"/>
        </w:rPr>
      </w:pPr>
      <w:r w:rsidRPr="006B6956">
        <w:rPr>
          <w:sz w:val="18"/>
          <w:szCs w:val="18"/>
        </w:rPr>
        <w:t>Dział 13.1.  Limity etatów i obsada sądu (wydziału)</w:t>
      </w:r>
    </w:p>
    <w:p w:rsidR="002A7C23" w:rsidRPr="006B6956" w:rsidRDefault="002A7C23" w:rsidP="002A7C23">
      <w:pPr>
        <w:pStyle w:val="Nagwek3"/>
        <w:rPr>
          <w:sz w:val="18"/>
          <w:szCs w:val="18"/>
        </w:rPr>
      </w:pPr>
      <w:r w:rsidRPr="006B6956">
        <w:rPr>
          <w:sz w:val="18"/>
          <w:szCs w:val="18"/>
        </w:rPr>
        <w:t xml:space="preserve">Objaśnienia wspólne dla wszystkich pionów orzeczniczych. </w:t>
      </w:r>
    </w:p>
    <w:p w:rsidR="00272936" w:rsidRPr="00904069" w:rsidRDefault="00272936" w:rsidP="00272936">
      <w:pPr>
        <w:jc w:val="both"/>
        <w:rPr>
          <w:rFonts w:ascii="Arial" w:hAnsi="Arial" w:cs="Arial"/>
          <w:b/>
          <w:bCs/>
        </w:rPr>
      </w:pPr>
      <w:r w:rsidRPr="00904069">
        <w:rPr>
          <w:rFonts w:ascii="Arial" w:hAnsi="Arial" w:cs="Arial"/>
          <w:b/>
          <w:bCs/>
        </w:rPr>
        <w:t>W kolumnach dotyczących stanowisk sędziowskich wykazuje się również stanowiska asesorskie.</w:t>
      </w:r>
    </w:p>
    <w:p w:rsidR="006B6956" w:rsidRPr="006B6956" w:rsidRDefault="006B6956" w:rsidP="006B6956"/>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Dla wykazywania obsad przyjmuje się, że </w:t>
      </w:r>
      <w:r w:rsidRPr="006B6956">
        <w:rPr>
          <w:rFonts w:ascii="Arial" w:hAnsi="Arial" w:cs="Arial"/>
          <w:b/>
          <w:sz w:val="18"/>
          <w:szCs w:val="18"/>
        </w:rPr>
        <w:t>rok jest równoważny 360 dniom pracy (12 miesięcy po 30 dni) a okres półrocza 180 dniom</w:t>
      </w:r>
      <w:r w:rsidRPr="006B6956">
        <w:rPr>
          <w:rFonts w:ascii="Arial" w:hAnsi="Arial" w:cs="Arial"/>
          <w:sz w:val="18"/>
          <w:szCs w:val="18"/>
        </w:rPr>
        <w:t xml:space="preserve">. Przy wyliczaniu obsady średniookresowej i odliczaniu okresów nieobecności w pracy przyjmuje się, że okres nieobecności </w:t>
      </w:r>
      <w:r w:rsidRPr="006B6956">
        <w:rPr>
          <w:rFonts w:ascii="Arial" w:hAnsi="Arial" w:cs="Arial"/>
          <w:b/>
          <w:sz w:val="18"/>
          <w:szCs w:val="18"/>
        </w:rPr>
        <w:t>w pracy</w:t>
      </w:r>
      <w:r w:rsidRPr="006B6956">
        <w:rPr>
          <w:rFonts w:ascii="Arial" w:hAnsi="Arial" w:cs="Arial"/>
          <w:sz w:val="18"/>
          <w:szCs w:val="18"/>
        </w:rPr>
        <w:t xml:space="preserve"> niezależnie od przyczyny (urlop, zwolnienie) </w:t>
      </w:r>
      <w:r w:rsidRPr="006B6956">
        <w:rPr>
          <w:rFonts w:ascii="Arial" w:hAnsi="Arial" w:cs="Arial"/>
          <w:b/>
          <w:sz w:val="18"/>
          <w:szCs w:val="18"/>
        </w:rPr>
        <w:t>obejmujący weekend liczony jest jako całość</w:t>
      </w:r>
      <w:r w:rsidRPr="006B6956">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„Sędziowie funkcyjni SR”</w:t>
      </w:r>
      <w:r w:rsidRPr="006B6956">
        <w:rPr>
          <w:rFonts w:ascii="Arial" w:hAnsi="Arial" w:cs="Arial"/>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6B6956">
        <w:rPr>
          <w:rFonts w:ascii="Arial" w:hAnsi="Arial" w:cs="Arial"/>
          <w:b/>
          <w:sz w:val="18"/>
          <w:szCs w:val="18"/>
          <w:u w:val="single"/>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Na określone w objaśnieniu zasady wykazywania limitów i obsad nie mogą rzutować ustalone przez kolegia sądów okręgowych zakresy czynności sędziów.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na ostatni dzień okresu statystycznego”</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6B6956">
        <w:rPr>
          <w:rFonts w:ascii="Arial" w:hAnsi="Arial" w:cs="Arial"/>
          <w:b/>
          <w:sz w:val="18"/>
          <w:szCs w:val="18"/>
        </w:rPr>
        <w:t xml:space="preserve">Wliczeniu podlegają także sędziowie danego sądu rejonowego przydzieleni do danego pionu, a delegowani do Ministerstwa Sprawiedliwości. </w:t>
      </w:r>
      <w:r w:rsidRPr="006B6956">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6B6956">
        <w:rPr>
          <w:rFonts w:ascii="Arial" w:hAnsi="Arial" w:cs="Arial"/>
          <w:b/>
          <w:sz w:val="18"/>
          <w:szCs w:val="18"/>
        </w:rPr>
        <w:t>w ramach limitu danego pionu orzeczniczego na</w:t>
      </w:r>
      <w:r w:rsidRPr="006B6956">
        <w:rPr>
          <w:rFonts w:ascii="Arial" w:hAnsi="Arial" w:cs="Arial"/>
          <w:sz w:val="18"/>
          <w:szCs w:val="18"/>
        </w:rPr>
        <w:t xml:space="preserve"> ostatni dzień okresu statystycznego</w:t>
      </w:r>
      <w:r w:rsidRPr="006B6956">
        <w:rPr>
          <w:rFonts w:ascii="Arial" w:hAnsi="Arial" w:cs="Arial"/>
          <w:b/>
          <w:sz w:val="18"/>
          <w:szCs w:val="18"/>
        </w:rPr>
        <w:t xml:space="preserve">, </w:t>
      </w:r>
      <w:r w:rsidRPr="006B6956">
        <w:rPr>
          <w:rFonts w:ascii="Arial" w:hAnsi="Arial" w:cs="Arial"/>
          <w:sz w:val="18"/>
          <w:szCs w:val="18"/>
        </w:rPr>
        <w:t xml:space="preserve">stanowi liczba sędziów i wakujących stanowisk sędziowskich w tym pionie na ten dzień.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 xml:space="preserve">Liczba sędziów i wakujących stanowisk w poszczególnych pionach w kolumnach wykazujących limit </w:t>
      </w:r>
      <w:r w:rsidRPr="006B6956">
        <w:rPr>
          <w:rFonts w:ascii="Arial" w:hAnsi="Arial" w:cs="Arial"/>
          <w:sz w:val="18"/>
          <w:szCs w:val="18"/>
        </w:rPr>
        <w:t xml:space="preserve">na ostatni dzień okresu statystycznego </w:t>
      </w:r>
      <w:r w:rsidRPr="006B6956">
        <w:rPr>
          <w:rFonts w:ascii="Arial" w:hAnsi="Arial" w:cs="Arial"/>
          <w:b/>
          <w:sz w:val="18"/>
          <w:szCs w:val="18"/>
          <w:u w:val="single"/>
        </w:rPr>
        <w:t xml:space="preserve">powinna odpowiadać ogólnemu limitowi etatów sędziowskich SR (w tym wakujących stanowisk) w danym sądzie na ten dzień.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6B6956">
        <w:rPr>
          <w:rFonts w:ascii="Arial" w:hAnsi="Arial" w:cs="Arial"/>
          <w:b/>
          <w:sz w:val="18"/>
          <w:szCs w:val="18"/>
          <w:u w:val="single"/>
        </w:rPr>
        <w:t xml:space="preserve">Posługujemy się przy wyliczeniach dla ustalenia limitu etatów i wakujących stanowisk w poszczególnych pionach regułami z następnego punktu. </w:t>
      </w:r>
      <w:r w:rsidRPr="006B6956">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„Liczba sędziów SR i wakujących stanowisk sędziowskich, w ramach limitu w danym okresie statystycznym”</w:t>
      </w:r>
      <w:r w:rsidRPr="006B6956">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6B6956">
        <w:rPr>
          <w:rFonts w:ascii="Arial" w:hAnsi="Arial" w:cs="Arial"/>
          <w:b/>
          <w:sz w:val="18"/>
          <w:szCs w:val="18"/>
        </w:rPr>
        <w:t>Wliczeniu podlegają także sędziowie danego sądu rejonowego przydzieleni do danego pionu a delegowani do Ministerstwa Sprawiedliwości.</w:t>
      </w:r>
      <w:r w:rsidRPr="006B6956">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6B6956">
        <w:rPr>
          <w:rFonts w:ascii="Arial" w:hAnsi="Arial" w:cs="Arial"/>
          <w:b/>
          <w:sz w:val="18"/>
          <w:szCs w:val="18"/>
        </w:rPr>
        <w:t>w ramach ogólnego limitu etatów sądu rejonowego,</w:t>
      </w:r>
      <w:r w:rsidRPr="006B6956">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6B6956">
        <w:rPr>
          <w:rFonts w:ascii="Arial" w:hAnsi="Arial" w:cs="Arial"/>
          <w:b/>
          <w:sz w:val="18"/>
          <w:szCs w:val="18"/>
        </w:rPr>
        <w:t>w ramach limitu danego pionu orzeczniczego</w:t>
      </w:r>
      <w:r w:rsidRPr="006B6956">
        <w:rPr>
          <w:rFonts w:ascii="Arial" w:hAnsi="Arial" w:cs="Arial"/>
          <w:sz w:val="18"/>
          <w:szCs w:val="18"/>
        </w:rPr>
        <w:t xml:space="preserve"> za dany okres statystyczny, stanowi liczba sędziów i wakujących stanowisk sędziowskich w tym pionie. </w:t>
      </w:r>
      <w:r w:rsidRPr="006B6956">
        <w:rPr>
          <w:rFonts w:ascii="Arial" w:hAnsi="Arial" w:cs="Arial"/>
          <w:b/>
          <w:sz w:val="18"/>
          <w:szCs w:val="18"/>
        </w:rPr>
        <w:t>W omawianych kolumnach nie należy wykazywać sędziów sądów okręgowych delegowanych do sądu rejonowego</w:t>
      </w:r>
      <w:r w:rsidRPr="006B6956">
        <w:rPr>
          <w:rFonts w:ascii="Arial" w:hAnsi="Arial" w:cs="Arial"/>
          <w:sz w:val="18"/>
          <w:szCs w:val="18"/>
        </w:rPr>
        <w:t xml:space="preserve">. </w:t>
      </w:r>
      <w:r w:rsidRPr="006B6956">
        <w:rPr>
          <w:rFonts w:ascii="Arial" w:hAnsi="Arial" w:cs="Arial"/>
          <w:b/>
          <w:sz w:val="18"/>
          <w:szCs w:val="18"/>
          <w:u w:val="single"/>
        </w:rPr>
        <w:t>Licz</w:t>
      </w:r>
      <w:r w:rsidRPr="006B6956">
        <w:rPr>
          <w:rFonts w:ascii="Arial" w:hAnsi="Arial" w:cs="Arial"/>
          <w:b/>
          <w:sz w:val="18"/>
          <w:szCs w:val="18"/>
          <w:u w:val="single"/>
        </w:rPr>
        <w:lastRenderedPageBreak/>
        <w:t xml:space="preserve">ba sędziów i wakujących stanowisk w poszczególnych pionach w kolumnach wykazujących limit za dany okres statystyczny powinna odpowiadać ogólnemu limitowi etatów sędziowskich SR (w tym wakujących stanowisk) w danym sądzie za dany okres statystyczny. </w:t>
      </w:r>
      <w:r w:rsidRPr="006B6956">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6B6956">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6B6956">
        <w:rPr>
          <w:rFonts w:ascii="Arial" w:hAnsi="Arial" w:cs="Arial"/>
          <w:b/>
          <w:sz w:val="18"/>
          <w:szCs w:val="18"/>
        </w:rPr>
        <w:t xml:space="preserve"> </w:t>
      </w:r>
      <w:r w:rsidRPr="006B6956">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6B6956">
        <w:rPr>
          <w:rFonts w:ascii="Arial" w:hAnsi="Arial" w:cs="Arial"/>
          <w:b/>
          <w:sz w:val="18"/>
          <w:szCs w:val="18"/>
        </w:rPr>
        <w:t>etat</w:t>
      </w:r>
      <w:r w:rsidRPr="006B6956">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6B6956">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6B6956">
        <w:rPr>
          <w:rFonts w:ascii="Arial" w:hAnsi="Arial" w:cs="Arial"/>
          <w:sz w:val="18"/>
          <w:szCs w:val="18"/>
        </w:rPr>
        <w:t>na ostatni dzień okresu statystycznego.</w:t>
      </w:r>
      <w:r w:rsidRPr="006B6956">
        <w:rPr>
          <w:rFonts w:ascii="Arial" w:hAnsi="Arial" w:cs="Arial"/>
          <w:b/>
          <w:sz w:val="18"/>
          <w:szCs w:val="18"/>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Dane dotyczące danego pionu obejmują także dane z wydziałów zamiejscowych danego sądu rejonowego oraz wydziałów wykonawczych i egzekucyjnych.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Wszystkie wyliczenia cząstkowe wykazuje się do trzeciego miejsca po przecinku np. 0,565. Wynik końcowy podaje się w zaokrągleniu do drugiego miejsca po przecinku.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W sytuacji gdy w sądzie rejonowym w danym pionie jest więcej niż jeden wydział do ustalenia </w:t>
      </w:r>
      <w:r w:rsidRPr="006B6956">
        <w:rPr>
          <w:rFonts w:ascii="Arial" w:hAnsi="Arial" w:cs="Arial"/>
          <w:b/>
          <w:sz w:val="18"/>
          <w:szCs w:val="18"/>
        </w:rPr>
        <w:t>średniookresowej liczby sesji sędziego SR w danym okresie statystycznym</w:t>
      </w:r>
      <w:r w:rsidRPr="006B6956">
        <w:rPr>
          <w:rFonts w:ascii="Arial" w:hAnsi="Arial" w:cs="Arial"/>
          <w:sz w:val="18"/>
          <w:szCs w:val="18"/>
        </w:rPr>
        <w:t xml:space="preserve"> (miesięcznym, półrocznym czy też rocznym) przyjmuje się</w:t>
      </w:r>
      <w:r w:rsidRPr="006B6956">
        <w:rPr>
          <w:rFonts w:ascii="Arial" w:hAnsi="Arial" w:cs="Arial"/>
          <w:b/>
          <w:sz w:val="18"/>
          <w:szCs w:val="18"/>
        </w:rPr>
        <w:t xml:space="preserve"> </w:t>
      </w:r>
      <w:r w:rsidRPr="006B6956">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6B6956">
        <w:rPr>
          <w:rFonts w:ascii="Arial" w:hAnsi="Arial" w:cs="Arial"/>
          <w:b/>
          <w:sz w:val="18"/>
          <w:szCs w:val="18"/>
        </w:rPr>
        <w:t>przez obsadę średniookresową</w:t>
      </w:r>
      <w:r w:rsidRPr="006B6956">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6B6956">
        <w:rPr>
          <w:rFonts w:ascii="Arial" w:hAnsi="Arial" w:cs="Arial"/>
          <w:b/>
          <w:sz w:val="18"/>
          <w:szCs w:val="18"/>
          <w:u w:val="single"/>
        </w:rPr>
        <w:t>W sytuacji braku sędziów niefunkcyjnych przyjmuje się liczbę sesji (rozprawy i posiedzenia) tego sędziego funkcyjnego, który posiada największą ich liczbę.</w:t>
      </w:r>
      <w:r w:rsidRPr="006B6956">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Liczby sędziów w kolumnach następujących po obsadzie średniookresowej (w żadnym wypadku nie dotyczy to kolumn dotyczących limitu etatów na ostatni dzień okresu statystycznego czy też za dany okres statystyczny</w:t>
      </w:r>
      <w:r w:rsidR="00221018">
        <w:rPr>
          <w:rFonts w:ascii="Arial" w:hAnsi="Arial" w:cs="Arial"/>
          <w:sz w:val="18"/>
          <w:szCs w:val="18"/>
        </w:rPr>
        <w:t xml:space="preserve"> </w:t>
      </w:r>
      <w:r w:rsidRPr="006B6956">
        <w:rPr>
          <w:rFonts w:ascii="Arial" w:hAnsi="Arial" w:cs="Arial"/>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6B6956">
        <w:rPr>
          <w:rFonts w:ascii="Arial" w:hAnsi="Arial" w:cs="Arial"/>
          <w:b/>
          <w:bCs/>
          <w:sz w:val="18"/>
          <w:szCs w:val="18"/>
        </w:rPr>
        <w:t>lub niepełnym</w:t>
      </w:r>
      <w:r w:rsidRPr="006B6956">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6B6956">
        <w:rPr>
          <w:rFonts w:ascii="Arial" w:hAnsi="Arial" w:cs="Arial"/>
          <w:sz w:val="18"/>
          <w:szCs w:val="18"/>
          <w:u w:val="single"/>
        </w:rPr>
        <w:t>w niepełnym wymiarze</w:t>
      </w:r>
      <w:r w:rsidRPr="006B6956">
        <w:rPr>
          <w:rFonts w:ascii="Arial" w:hAnsi="Arial" w:cs="Arial"/>
          <w:sz w:val="18"/>
          <w:szCs w:val="18"/>
        </w:rPr>
        <w:t xml:space="preserve"> w SO. W obsadę nie wliczamy </w:t>
      </w:r>
      <w:r w:rsidRPr="006B6956">
        <w:rPr>
          <w:rFonts w:ascii="Arial" w:hAnsi="Arial" w:cs="Arial"/>
          <w:sz w:val="18"/>
          <w:szCs w:val="18"/>
          <w:u w:val="single"/>
        </w:rPr>
        <w:t xml:space="preserve">okresów delegacji </w:t>
      </w:r>
      <w:r w:rsidRPr="006B6956">
        <w:rPr>
          <w:rFonts w:ascii="Arial" w:hAnsi="Arial" w:cs="Arial"/>
          <w:sz w:val="18"/>
          <w:szCs w:val="18"/>
        </w:rPr>
        <w:t xml:space="preserve">sędziów SR do Ministerstwa Sprawiedliwości, KSSiP i nie wliczamy </w:t>
      </w:r>
      <w:r w:rsidRPr="006B6956">
        <w:rPr>
          <w:rFonts w:ascii="Arial" w:hAnsi="Arial" w:cs="Arial"/>
          <w:sz w:val="18"/>
          <w:szCs w:val="18"/>
          <w:u w:val="single"/>
        </w:rPr>
        <w:t>okresów delegacji</w:t>
      </w:r>
      <w:r w:rsidRPr="006B6956">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6B6956" w:rsidRPr="006B6956" w:rsidRDefault="006B6956" w:rsidP="006B6956">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6B695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6B6956">
        <w:rPr>
          <w:rFonts w:ascii="Arial" w:hAnsi="Arial" w:cs="Arial"/>
          <w:b/>
          <w:bCs/>
          <w:sz w:val="18"/>
          <w:szCs w:val="18"/>
        </w:rPr>
        <w:t>(to samo dotyczy sędziów wykonujący czynności orzecznicze na mocy ustawy)</w:t>
      </w:r>
      <w:r w:rsidRPr="006B6956">
        <w:rPr>
          <w:rFonts w:ascii="Arial" w:hAnsi="Arial" w:cs="Arial"/>
          <w:sz w:val="18"/>
          <w:szCs w:val="18"/>
        </w:rPr>
        <w:t>.</w:t>
      </w:r>
      <w:r w:rsidRPr="006B6956">
        <w:rPr>
          <w:rFonts w:ascii="Arial" w:hAnsi="Arial" w:cs="Arial"/>
          <w:bCs/>
          <w:sz w:val="18"/>
          <w:szCs w:val="18"/>
        </w:rPr>
        <w:t xml:space="preserve"> W kolejnej kolumnie wykazujemy liczbę sędziów tj.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
          <w:bCs/>
          <w:sz w:val="18"/>
          <w:szCs w:val="18"/>
        </w:rPr>
        <w:t xml:space="preserve"> </w:t>
      </w:r>
      <w:r w:rsidRPr="006B695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6B6956">
        <w:rPr>
          <w:rFonts w:ascii="Arial" w:hAnsi="Arial" w:cs="Arial"/>
          <w:bCs/>
          <w:sz w:val="18"/>
          <w:szCs w:val="18"/>
        </w:rPr>
        <w:t>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lastRenderedPageBreak/>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bCs/>
          <w:sz w:val="18"/>
          <w:szCs w:val="18"/>
        </w:rPr>
        <w:t>„</w:t>
      </w:r>
      <w:r w:rsidRPr="006B6956">
        <w:rPr>
          <w:rFonts w:ascii="Arial" w:hAnsi="Arial" w:cs="Arial"/>
          <w:sz w:val="18"/>
          <w:szCs w:val="18"/>
        </w:rPr>
        <w:t xml:space="preserve">Obsada sędziów z innego SR delegowanych do pełnienia czynności orzeczniczych w pełnym lub niepełnym wymiarze </w:t>
      </w:r>
      <w:r w:rsidRPr="006B6956">
        <w:rPr>
          <w:rFonts w:ascii="Arial" w:hAnsi="Arial" w:cs="Arial"/>
          <w:bCs/>
          <w:sz w:val="18"/>
          <w:szCs w:val="18"/>
        </w:rPr>
        <w:t xml:space="preserve">czy też wykonujący czynności orzecznicze na mocy ustawy </w:t>
      </w:r>
      <w:r w:rsidRPr="006B695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6B6956">
        <w:rPr>
          <w:rFonts w:ascii="Arial" w:hAnsi="Arial" w:cs="Arial"/>
          <w:bCs/>
          <w:sz w:val="18"/>
          <w:szCs w:val="18"/>
        </w:rPr>
        <w:t>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b/>
          <w:sz w:val="18"/>
          <w:szCs w:val="18"/>
          <w:u w:val="single"/>
        </w:rPr>
      </w:pPr>
      <w:r w:rsidRPr="006B6956">
        <w:rPr>
          <w:rFonts w:ascii="Arial" w:hAnsi="Arial" w:cs="Arial"/>
          <w:sz w:val="18"/>
          <w:szCs w:val="18"/>
        </w:rPr>
        <w:t>„</w:t>
      </w:r>
      <w:r w:rsidRPr="006B6956">
        <w:rPr>
          <w:rFonts w:ascii="Arial" w:hAnsi="Arial" w:cs="Arial"/>
          <w:b/>
          <w:sz w:val="18"/>
          <w:szCs w:val="18"/>
        </w:rPr>
        <w:t>Obsadę średniookresową (sędziowie funkcyjni SR)</w:t>
      </w:r>
      <w:r w:rsidRPr="006B6956">
        <w:rPr>
          <w:rFonts w:ascii="Arial" w:hAnsi="Arial" w:cs="Arial"/>
          <w:sz w:val="18"/>
          <w:szCs w:val="18"/>
        </w:rPr>
        <w:t xml:space="preserve"> – </w:t>
      </w:r>
      <w:r w:rsidRPr="006B6956">
        <w:rPr>
          <w:rFonts w:ascii="Arial" w:hAnsi="Arial" w:cs="Arial"/>
          <w:b/>
          <w:sz w:val="18"/>
          <w:szCs w:val="18"/>
          <w:u w:val="single"/>
        </w:rPr>
        <w:t>wersja I</w:t>
      </w:r>
      <w:r w:rsidRPr="006B6956">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6B6956">
        <w:rPr>
          <w:rFonts w:ascii="Arial" w:hAnsi="Arial" w:cs="Arial"/>
          <w:b/>
          <w:sz w:val="18"/>
          <w:szCs w:val="18"/>
        </w:rPr>
        <w:t>(patrz punkt I)</w:t>
      </w:r>
      <w:r w:rsidRPr="006B6956">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6B6956">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6B6956">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6B6956">
        <w:rPr>
          <w:rFonts w:ascii="Arial" w:hAnsi="Arial" w:cs="Arial"/>
          <w:b/>
          <w:sz w:val="18"/>
          <w:szCs w:val="18"/>
          <w:u w:val="single"/>
        </w:rPr>
        <w:t>o ile nie ma możliwości określenia obsady w układzie okresowym</w:t>
      </w:r>
      <w:r w:rsidRPr="006B695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6B6956">
        <w:rPr>
          <w:rFonts w:ascii="Arial" w:hAnsi="Arial" w:cs="Arial"/>
          <w:b/>
          <w:sz w:val="18"/>
          <w:szCs w:val="18"/>
          <w:u w:val="single"/>
        </w:rPr>
        <w:t>sytuacji czasowego określenia obowiązków orzeczniczych</w:t>
      </w:r>
      <w:r w:rsidRPr="006B695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6B6956">
        <w:rPr>
          <w:rFonts w:ascii="Arial" w:hAnsi="Arial" w:cs="Arial"/>
          <w:b/>
          <w:sz w:val="18"/>
          <w:szCs w:val="18"/>
        </w:rPr>
        <w:t xml:space="preserve">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„Obsadę średniookresową (sędziowie funkcyjni SR) –</w:t>
      </w:r>
      <w:r w:rsidRPr="006B6956">
        <w:rPr>
          <w:rFonts w:ascii="Arial" w:hAnsi="Arial" w:cs="Arial"/>
          <w:sz w:val="18"/>
          <w:szCs w:val="18"/>
          <w:u w:val="single"/>
        </w:rPr>
        <w:t xml:space="preserve"> wersja II</w:t>
      </w:r>
      <w:r w:rsidRPr="006B6956">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 xml:space="preserve"> w ramach limitu</w:t>
      </w:r>
      <w:r w:rsidRPr="006B6956">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B6956" w:rsidRPr="006B6956" w:rsidRDefault="006B6956" w:rsidP="006B6956">
      <w:pPr>
        <w:pStyle w:val="Lista"/>
        <w:numPr>
          <w:ilvl w:val="0"/>
          <w:numId w:val="12"/>
        </w:numPr>
        <w:rPr>
          <w:rFonts w:ascii="Arial" w:hAnsi="Arial" w:cs="Arial"/>
          <w:bCs/>
          <w:sz w:val="18"/>
          <w:szCs w:val="18"/>
        </w:rPr>
      </w:pPr>
      <w:r w:rsidRPr="006B6956">
        <w:rPr>
          <w:rFonts w:ascii="Arial" w:hAnsi="Arial" w:cs="Arial"/>
          <w:sz w:val="18"/>
          <w:szCs w:val="18"/>
        </w:rPr>
        <w:t>„</w:t>
      </w:r>
      <w:r w:rsidRPr="006B6956">
        <w:rPr>
          <w:rFonts w:ascii="Arial" w:hAnsi="Arial" w:cs="Arial"/>
          <w:b/>
          <w:bCs/>
          <w:sz w:val="18"/>
          <w:szCs w:val="18"/>
        </w:rPr>
        <w:t xml:space="preserve">Obsadę średniookresową sędziów </w:t>
      </w:r>
      <w:r w:rsidRPr="006B6956">
        <w:rPr>
          <w:rFonts w:ascii="Arial" w:hAnsi="Arial" w:cs="Arial"/>
          <w:sz w:val="18"/>
          <w:szCs w:val="18"/>
        </w:rPr>
        <w:t xml:space="preserve">SR </w:t>
      </w:r>
      <w:r w:rsidRPr="006B6956">
        <w:rPr>
          <w:rFonts w:ascii="Arial" w:hAnsi="Arial" w:cs="Arial"/>
          <w:b/>
          <w:sz w:val="18"/>
          <w:szCs w:val="18"/>
          <w:u w:val="single"/>
        </w:rPr>
        <w:t>w ramach limitu</w:t>
      </w:r>
      <w:r w:rsidRPr="006B6956">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w:t>
      </w:r>
      <w:r w:rsidRPr="006B6956">
        <w:rPr>
          <w:rFonts w:ascii="Arial" w:hAnsi="Arial" w:cs="Arial"/>
          <w:sz w:val="18"/>
          <w:szCs w:val="18"/>
        </w:rPr>
        <w:lastRenderedPageBreak/>
        <w:t xml:space="preserve">1 marca oznacza, iż limit etatów wyniesie 0,667 (120 dni delegacji odniesione do 180 dni półrocznego okresu statystycznego). Limit etatów sędziów sądu okręgowego delegowanych do Ministerstwa Sprawiedliwości jest równy obsadzie średniookresowej, </w:t>
      </w:r>
      <w:r w:rsidRPr="006B6956">
        <w:rPr>
          <w:rFonts w:ascii="Arial" w:hAnsi="Arial" w:cs="Arial"/>
          <w:bCs/>
          <w:sz w:val="18"/>
          <w:szCs w:val="18"/>
        </w:rPr>
        <w:t xml:space="preserve">gdyż nieobecności, w tym urlopy, tych sędziów w tym okresie nie mają żadnego wpływu na pracę sądu okręgowego, a okresy nieobecności dotyczą pracy w </w:t>
      </w:r>
      <w:r w:rsidRPr="006B6956">
        <w:rPr>
          <w:rFonts w:ascii="Arial" w:hAnsi="Arial" w:cs="Arial"/>
          <w:sz w:val="18"/>
          <w:szCs w:val="18"/>
        </w:rPr>
        <w:t>Krajowej Szkole Sądownictwa i Prokuratury</w:t>
      </w:r>
      <w:r w:rsidRPr="006B6956">
        <w:rPr>
          <w:rFonts w:ascii="Arial" w:hAnsi="Arial" w:cs="Arial"/>
          <w:bCs/>
          <w:sz w:val="18"/>
          <w:szCs w:val="18"/>
        </w:rPr>
        <w:t>.</w:t>
      </w:r>
      <w:r w:rsidRPr="006B6956">
        <w:rPr>
          <w:rFonts w:ascii="Arial" w:hAnsi="Arial" w:cs="Arial"/>
          <w:sz w:val="18"/>
          <w:szCs w:val="18"/>
        </w:rPr>
        <w:t xml:space="preserve"> </w:t>
      </w:r>
      <w:r w:rsidRPr="006B6956">
        <w:rPr>
          <w:rFonts w:ascii="Arial" w:hAnsi="Arial" w:cs="Arial"/>
          <w:bCs/>
          <w:sz w:val="18"/>
          <w:szCs w:val="18"/>
        </w:rPr>
        <w:t>W następnej kolumnie wykazujemy liczbę sędziów, nie w ramach limitu etatów, a jedynie podając liczbę osób których delegacja dotyczyła.</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6B695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w:t>
      </w:r>
      <w:r w:rsidRPr="006B6956">
        <w:rPr>
          <w:rFonts w:ascii="Arial" w:hAnsi="Arial" w:cs="Arial"/>
          <w:b/>
          <w:sz w:val="18"/>
          <w:szCs w:val="18"/>
        </w:rPr>
        <w:t>Obsadę średniookresową sędziów SR delegowanych w trybie art. 77 § 8 i 9 usp”</w:t>
      </w:r>
      <w:r w:rsidRPr="006B6956">
        <w:rPr>
          <w:rFonts w:ascii="Arial" w:hAnsi="Arial" w:cs="Arial"/>
          <w:sz w:val="18"/>
          <w:szCs w:val="18"/>
        </w:rPr>
        <w:t xml:space="preserve"> ­ wykazujemy </w:t>
      </w:r>
      <w:r w:rsidRPr="006B6956">
        <w:rPr>
          <w:rFonts w:ascii="Arial" w:hAnsi="Arial" w:cs="Arial"/>
          <w:b/>
          <w:sz w:val="18"/>
          <w:szCs w:val="18"/>
        </w:rPr>
        <w:t>jedynie w</w:t>
      </w:r>
      <w:r w:rsidRPr="006B6956">
        <w:rPr>
          <w:rFonts w:ascii="Arial" w:hAnsi="Arial" w:cs="Arial"/>
          <w:sz w:val="18"/>
          <w:szCs w:val="18"/>
        </w:rPr>
        <w:t xml:space="preserve"> przypadku delegacji </w:t>
      </w:r>
      <w:r w:rsidRPr="006B6956">
        <w:rPr>
          <w:rFonts w:ascii="Arial" w:hAnsi="Arial" w:cs="Arial"/>
          <w:b/>
          <w:sz w:val="18"/>
          <w:szCs w:val="18"/>
        </w:rPr>
        <w:t>na nieprzerwany okres jednego miesiąca.</w:t>
      </w:r>
      <w:r w:rsidRPr="006B6956">
        <w:rPr>
          <w:rFonts w:ascii="Arial" w:hAnsi="Arial" w:cs="Arial"/>
          <w:sz w:val="18"/>
          <w:szCs w:val="18"/>
        </w:rPr>
        <w:t xml:space="preserve"> Taki okres uwzględnia się w proporcji jednego miesiąca w danym okresie statystycznym, np. roku, a więc 1/12 </w:t>
      </w:r>
      <w:r w:rsidRPr="006B6956">
        <w:rPr>
          <w:rFonts w:ascii="Arial" w:hAnsi="Arial" w:cs="Arial"/>
          <w:b/>
          <w:sz w:val="18"/>
          <w:szCs w:val="18"/>
        </w:rPr>
        <w:t>rocznej o</w:t>
      </w:r>
      <w:r w:rsidRPr="006B6956">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b/>
          <w:sz w:val="18"/>
          <w:szCs w:val="18"/>
        </w:rPr>
        <w:t>„</w:t>
      </w:r>
      <w:r w:rsidRPr="006B6956">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6B6956">
        <w:rPr>
          <w:rFonts w:ascii="Arial" w:hAnsi="Arial" w:cs="Arial"/>
          <w:b/>
          <w:sz w:val="18"/>
          <w:szCs w:val="18"/>
          <w:u w:val="single"/>
        </w:rPr>
        <w:t xml:space="preserve"> niefunkcyjnego,</w:t>
      </w:r>
      <w:r w:rsidRPr="006B6956">
        <w:rPr>
          <w:rFonts w:ascii="Arial" w:hAnsi="Arial" w:cs="Arial"/>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6B6956">
        <w:rPr>
          <w:rFonts w:ascii="Arial" w:hAnsi="Arial" w:cs="Arial"/>
          <w:bCs/>
          <w:sz w:val="18"/>
          <w:szCs w:val="18"/>
        </w:rPr>
        <w:t xml:space="preserve">lub niepełnym </w:t>
      </w:r>
      <w:r w:rsidRPr="006B6956">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6B6956">
        <w:rPr>
          <w:rFonts w:ascii="Arial" w:hAnsi="Arial" w:cs="Arial"/>
          <w:b/>
          <w:sz w:val="18"/>
          <w:szCs w:val="18"/>
          <w:u w:val="single"/>
        </w:rPr>
        <w:t>niefunkcyjnego,</w:t>
      </w:r>
      <w:r w:rsidRPr="006B6956">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p>
    <w:p w:rsidR="006B6956" w:rsidRPr="006B6956" w:rsidRDefault="006B6956" w:rsidP="006B6956">
      <w:pPr>
        <w:numPr>
          <w:ilvl w:val="0"/>
          <w:numId w:val="12"/>
        </w:numPr>
        <w:rPr>
          <w:rFonts w:ascii="Arial" w:hAnsi="Arial" w:cs="Arial"/>
          <w:sz w:val="18"/>
          <w:szCs w:val="18"/>
        </w:rPr>
      </w:pPr>
      <w:r w:rsidRPr="006B695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w:t>
      </w:r>
      <w:r w:rsidRPr="006B6956">
        <w:rPr>
          <w:rFonts w:ascii="Arial" w:hAnsi="Arial" w:cs="Arial"/>
          <w:sz w:val="18"/>
          <w:szCs w:val="18"/>
        </w:rPr>
        <w:lastRenderedPageBreak/>
        <w:t>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6B6956" w:rsidRPr="006B6956" w:rsidRDefault="006B6956" w:rsidP="006B6956">
      <w:pPr>
        <w:pStyle w:val="Lista"/>
        <w:numPr>
          <w:ilvl w:val="0"/>
          <w:numId w:val="12"/>
        </w:numPr>
        <w:rPr>
          <w:rFonts w:ascii="Arial" w:hAnsi="Arial" w:cs="Arial"/>
          <w:b/>
          <w:bCs/>
          <w:i/>
          <w:sz w:val="18"/>
          <w:szCs w:val="18"/>
          <w:u w:val="single"/>
        </w:rPr>
      </w:pPr>
      <w:r w:rsidRPr="006B695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6B6956" w:rsidRPr="006B6956" w:rsidRDefault="006B6956" w:rsidP="006B6956">
      <w:pPr>
        <w:pStyle w:val="Lista"/>
        <w:numPr>
          <w:ilvl w:val="0"/>
          <w:numId w:val="12"/>
        </w:numPr>
        <w:rPr>
          <w:rFonts w:ascii="Arial" w:hAnsi="Arial" w:cs="Arial"/>
          <w:b/>
          <w:i/>
          <w:sz w:val="18"/>
          <w:szCs w:val="18"/>
          <w:u w:val="single"/>
        </w:rPr>
      </w:pPr>
      <w:r w:rsidRPr="006B6956">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 xml:space="preserve">„Liczba obsadzonych etatów (na ostatni dzień okresu statystycznego)”, kol. 24 wykazujemy faktycznie obsadzone etaty (od limitu etatów odejmujemy wyłącznie wakaty). </w:t>
      </w:r>
    </w:p>
    <w:p w:rsidR="006B6956" w:rsidRPr="006B6956" w:rsidRDefault="006B6956" w:rsidP="006B6956">
      <w:pPr>
        <w:pStyle w:val="Lista"/>
        <w:numPr>
          <w:ilvl w:val="0"/>
          <w:numId w:val="12"/>
        </w:numPr>
        <w:rPr>
          <w:rFonts w:ascii="Arial" w:hAnsi="Arial" w:cs="Arial"/>
          <w:sz w:val="18"/>
          <w:szCs w:val="18"/>
        </w:rPr>
      </w:pPr>
      <w:r w:rsidRPr="006B6956">
        <w:rPr>
          <w:rFonts w:ascii="Arial" w:hAnsi="Arial" w:cs="Arial"/>
          <w:sz w:val="18"/>
          <w:szCs w:val="18"/>
        </w:rPr>
        <w:t>„Liczba obsadzonych etatów (w okresie statystycznym)”, kol. 25 wykazujemy faktycznie obsadzone etaty w okresie statystycznym (od limitu etatów odejmujemy wyłącznie wakaty w okresie statystycznym).</w:t>
      </w:r>
      <w:r w:rsidRPr="006B6956">
        <w:rPr>
          <w:rFonts w:ascii="Arial" w:hAnsi="Arial" w:cs="Arial"/>
          <w:bCs/>
          <w:sz w:val="18"/>
          <w:szCs w:val="18"/>
        </w:rPr>
        <w:t xml:space="preserve">      </w:t>
      </w:r>
    </w:p>
    <w:p w:rsidR="006B6956" w:rsidRPr="006B6956" w:rsidRDefault="006B6956" w:rsidP="002A7C23"/>
    <w:p w:rsidR="000D01D4" w:rsidRPr="006B6956" w:rsidRDefault="000D01D4" w:rsidP="002A7C23">
      <w:pPr>
        <w:pStyle w:val="Nagwek3"/>
        <w:rPr>
          <w:sz w:val="18"/>
          <w:szCs w:val="18"/>
        </w:rPr>
      </w:pPr>
    </w:p>
    <w:p w:rsidR="002A7C23" w:rsidRPr="006B6956" w:rsidRDefault="002A7C23" w:rsidP="002A7C23">
      <w:pPr>
        <w:pStyle w:val="Nagwek3"/>
        <w:rPr>
          <w:sz w:val="18"/>
          <w:szCs w:val="18"/>
        </w:rPr>
      </w:pPr>
      <w:r w:rsidRPr="006B6956">
        <w:rPr>
          <w:sz w:val="18"/>
          <w:szCs w:val="18"/>
        </w:rPr>
        <w:t>Dział 13.2. Obsada Sądu (Wydziału)</w:t>
      </w:r>
    </w:p>
    <w:p w:rsidR="002A7C23" w:rsidRPr="006B6956" w:rsidRDefault="002A7C23" w:rsidP="002A7C23">
      <w:pPr>
        <w:spacing w:line="220" w:lineRule="exact"/>
        <w:jc w:val="both"/>
        <w:outlineLvl w:val="0"/>
        <w:rPr>
          <w:rFonts w:ascii="Arial" w:hAnsi="Arial" w:cs="Arial"/>
          <w:b/>
          <w:sz w:val="18"/>
          <w:szCs w:val="18"/>
        </w:rPr>
      </w:pPr>
      <w:r w:rsidRPr="006B695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A7C23" w:rsidRPr="006B6956" w:rsidRDefault="002A7C23" w:rsidP="002A7C23">
      <w:pPr>
        <w:rPr>
          <w:rFonts w:ascii="Arial" w:hAnsi="Arial" w:cs="Arial"/>
          <w:sz w:val="18"/>
          <w:szCs w:val="18"/>
        </w:rPr>
      </w:pPr>
    </w:p>
    <w:p w:rsidR="006B6956" w:rsidRPr="006B6956" w:rsidRDefault="006B6956" w:rsidP="006B6956">
      <w:pPr>
        <w:rPr>
          <w:rFonts w:ascii="Arial" w:hAnsi="Arial" w:cs="Arial"/>
          <w:sz w:val="18"/>
          <w:szCs w:val="18"/>
        </w:rPr>
      </w:pPr>
    </w:p>
    <w:p w:rsidR="006B6956" w:rsidRPr="006B6956" w:rsidRDefault="006B6956" w:rsidP="006B6956">
      <w:pPr>
        <w:jc w:val="both"/>
        <w:rPr>
          <w:rFonts w:ascii="Arial" w:hAnsi="Arial" w:cs="Arial"/>
          <w:sz w:val="18"/>
          <w:szCs w:val="18"/>
        </w:rPr>
      </w:pPr>
      <w:r w:rsidRPr="006B6956">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6B6956" w:rsidRPr="006B6956" w:rsidRDefault="006B6956" w:rsidP="006B6956">
      <w:pPr>
        <w:jc w:val="both"/>
        <w:rPr>
          <w:rFonts w:ascii="Arial" w:hAnsi="Arial" w:cs="Arial"/>
          <w:sz w:val="18"/>
          <w:szCs w:val="18"/>
        </w:rPr>
      </w:pPr>
    </w:p>
    <w:p w:rsidR="006B6956" w:rsidRPr="006B6956" w:rsidRDefault="006B6956" w:rsidP="006B6956">
      <w:pPr>
        <w:jc w:val="both"/>
        <w:rPr>
          <w:rFonts w:ascii="Arial" w:hAnsi="Arial" w:cs="Arial"/>
          <w:bCs/>
          <w:sz w:val="18"/>
          <w:szCs w:val="18"/>
        </w:rPr>
      </w:pPr>
      <w:r w:rsidRPr="006B6956">
        <w:rPr>
          <w:rFonts w:ascii="Arial" w:hAnsi="Arial" w:cs="Arial"/>
          <w:sz w:val="18"/>
          <w:szCs w:val="18"/>
        </w:rPr>
        <w:t xml:space="preserve">Dział 14.2. </w:t>
      </w:r>
      <w:r w:rsidRPr="006B695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6B6956" w:rsidRPr="006B6956" w:rsidRDefault="006B6956" w:rsidP="006B6956">
      <w:pPr>
        <w:autoSpaceDE w:val="0"/>
        <w:autoSpaceDN w:val="0"/>
        <w:adjustRightInd w:val="0"/>
        <w:ind w:left="357"/>
        <w:jc w:val="both"/>
        <w:rPr>
          <w:rFonts w:ascii="Arial" w:hAnsi="Arial" w:cs="Arial"/>
          <w:bCs/>
          <w:sz w:val="18"/>
          <w:szCs w:val="18"/>
        </w:rPr>
      </w:pPr>
    </w:p>
    <w:p w:rsidR="00FE0BC6" w:rsidRPr="00613EB3" w:rsidRDefault="00FE0BC6" w:rsidP="006B6956">
      <w:pPr>
        <w:jc w:val="both"/>
        <w:rPr>
          <w:rFonts w:ascii="Arial" w:hAnsi="Arial" w:cs="Arial"/>
          <w:sz w:val="18"/>
          <w:szCs w:val="18"/>
        </w:rPr>
      </w:pPr>
    </w:p>
    <w:sectPr w:rsidR="00FE0BC6" w:rsidRPr="00613EB3"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69" w:rsidRDefault="00E37969">
      <w:r>
        <w:separator/>
      </w:r>
    </w:p>
  </w:endnote>
  <w:endnote w:type="continuationSeparator" w:id="0">
    <w:p w:rsidR="00E37969" w:rsidRDefault="00E3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E" w:rsidRDefault="00D539C1">
    <w:pPr>
      <w:pStyle w:val="Stopka"/>
      <w:framePr w:wrap="around" w:vAnchor="text" w:hAnchor="margin" w:xAlign="center" w:y="1"/>
      <w:rPr>
        <w:rStyle w:val="Numerstrony"/>
      </w:rPr>
    </w:pPr>
    <w:r>
      <w:rPr>
        <w:rStyle w:val="Numerstrony"/>
      </w:rPr>
      <w:fldChar w:fldCharType="begin"/>
    </w:r>
    <w:r w:rsidR="00595D5E">
      <w:rPr>
        <w:rStyle w:val="Numerstrony"/>
      </w:rPr>
      <w:instrText xml:space="preserve">PAGE  </w:instrText>
    </w:r>
    <w:r>
      <w:rPr>
        <w:rStyle w:val="Numerstrony"/>
      </w:rPr>
      <w:fldChar w:fldCharType="end"/>
    </w:r>
  </w:p>
  <w:p w:rsidR="00595D5E" w:rsidRDefault="00595D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E" w:rsidRPr="0011733D" w:rsidRDefault="00595D5E" w:rsidP="00876930">
    <w:pPr>
      <w:pStyle w:val="Stopka"/>
      <w:jc w:val="center"/>
      <w:rPr>
        <w:rFonts w:ascii="Arial" w:hAnsi="Arial" w:cs="Arial"/>
        <w:sz w:val="16"/>
        <w:szCs w:val="16"/>
      </w:rPr>
    </w:pPr>
    <w:r w:rsidRPr="0011733D">
      <w:rPr>
        <w:rFonts w:ascii="Arial" w:hAnsi="Arial" w:cs="Arial"/>
        <w:sz w:val="16"/>
        <w:szCs w:val="16"/>
      </w:rPr>
      <w:t xml:space="preserve">Strona </w:t>
    </w:r>
    <w:r w:rsidR="00D539C1" w:rsidRPr="0011733D">
      <w:rPr>
        <w:rFonts w:ascii="Arial" w:hAnsi="Arial" w:cs="Arial"/>
        <w:b/>
        <w:bCs/>
        <w:sz w:val="16"/>
        <w:szCs w:val="16"/>
      </w:rPr>
      <w:fldChar w:fldCharType="begin"/>
    </w:r>
    <w:r w:rsidRPr="0011733D">
      <w:rPr>
        <w:rFonts w:ascii="Arial" w:hAnsi="Arial" w:cs="Arial"/>
        <w:b/>
        <w:bCs/>
        <w:sz w:val="16"/>
        <w:szCs w:val="16"/>
      </w:rPr>
      <w:instrText>PAGE</w:instrText>
    </w:r>
    <w:r w:rsidR="00D539C1" w:rsidRPr="0011733D">
      <w:rPr>
        <w:rFonts w:ascii="Arial" w:hAnsi="Arial" w:cs="Arial"/>
        <w:b/>
        <w:bCs/>
        <w:sz w:val="16"/>
        <w:szCs w:val="16"/>
      </w:rPr>
      <w:fldChar w:fldCharType="separate"/>
    </w:r>
    <w:r w:rsidR="00F0575A">
      <w:rPr>
        <w:rFonts w:ascii="Arial" w:hAnsi="Arial" w:cs="Arial"/>
        <w:b/>
        <w:bCs/>
        <w:noProof/>
        <w:sz w:val="16"/>
        <w:szCs w:val="16"/>
      </w:rPr>
      <w:t>2</w:t>
    </w:r>
    <w:r w:rsidR="00D539C1" w:rsidRPr="0011733D">
      <w:rPr>
        <w:rFonts w:ascii="Arial" w:hAnsi="Arial" w:cs="Arial"/>
        <w:b/>
        <w:bCs/>
        <w:sz w:val="16"/>
        <w:szCs w:val="16"/>
      </w:rPr>
      <w:fldChar w:fldCharType="end"/>
    </w:r>
    <w:r w:rsidRPr="0011733D">
      <w:rPr>
        <w:rFonts w:ascii="Arial" w:hAnsi="Arial" w:cs="Arial"/>
        <w:sz w:val="16"/>
        <w:szCs w:val="16"/>
      </w:rPr>
      <w:t xml:space="preserve"> z </w:t>
    </w:r>
    <w:r w:rsidR="00D539C1" w:rsidRPr="0011733D">
      <w:rPr>
        <w:rFonts w:ascii="Arial" w:hAnsi="Arial" w:cs="Arial"/>
        <w:b/>
        <w:bCs/>
        <w:sz w:val="16"/>
        <w:szCs w:val="16"/>
      </w:rPr>
      <w:fldChar w:fldCharType="begin"/>
    </w:r>
    <w:r w:rsidRPr="0011733D">
      <w:rPr>
        <w:rFonts w:ascii="Arial" w:hAnsi="Arial" w:cs="Arial"/>
        <w:b/>
        <w:bCs/>
        <w:sz w:val="16"/>
        <w:szCs w:val="16"/>
      </w:rPr>
      <w:instrText>NUMPAGES</w:instrText>
    </w:r>
    <w:r w:rsidR="00D539C1" w:rsidRPr="0011733D">
      <w:rPr>
        <w:rFonts w:ascii="Arial" w:hAnsi="Arial" w:cs="Arial"/>
        <w:b/>
        <w:bCs/>
        <w:sz w:val="16"/>
        <w:szCs w:val="16"/>
      </w:rPr>
      <w:fldChar w:fldCharType="separate"/>
    </w:r>
    <w:r w:rsidR="00F0575A">
      <w:rPr>
        <w:rFonts w:ascii="Arial" w:hAnsi="Arial" w:cs="Arial"/>
        <w:b/>
        <w:bCs/>
        <w:noProof/>
        <w:sz w:val="16"/>
        <w:szCs w:val="16"/>
      </w:rPr>
      <w:t>36</w:t>
    </w:r>
    <w:r w:rsidR="00D539C1"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E" w:rsidRDefault="00595D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69" w:rsidRDefault="00E37969">
      <w:r>
        <w:separator/>
      </w:r>
    </w:p>
  </w:footnote>
  <w:footnote w:type="continuationSeparator" w:id="0">
    <w:p w:rsidR="00E37969" w:rsidRDefault="00E37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E" w:rsidRDefault="00595D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E" w:rsidRPr="00E11431" w:rsidRDefault="00595D5E" w:rsidP="00E11431">
    <w:pPr>
      <w:pStyle w:val="Nagwek"/>
      <w:jc w:val="right"/>
      <w:rPr>
        <w:rFonts w:ascii="Arial" w:hAnsi="Arial" w:cs="Arial"/>
        <w:sz w:val="16"/>
        <w:szCs w:val="16"/>
      </w:rPr>
    </w:pPr>
    <w:r>
      <w:rPr>
        <w:rFonts w:ascii="Arial" w:hAnsi="Arial" w:cs="Arial"/>
        <w:sz w:val="16"/>
        <w:szCs w:val="16"/>
      </w:rPr>
      <w:t>MS-S16R 19.03.2020</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5E" w:rsidRDefault="00595D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4"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8"/>
  </w:num>
  <w:num w:numId="2">
    <w:abstractNumId w:val="5"/>
  </w:num>
  <w:num w:numId="3">
    <w:abstractNumId w:val="4"/>
  </w:num>
  <w:num w:numId="4">
    <w:abstractNumId w:val="13"/>
  </w:num>
  <w:num w:numId="5">
    <w:abstractNumId w:val="11"/>
  </w:num>
  <w:num w:numId="6">
    <w:abstractNumId w:val="10"/>
  </w:num>
  <w:num w:numId="7">
    <w:abstractNumId w:val="9"/>
  </w:num>
  <w:num w:numId="8">
    <w:abstractNumId w:val="12"/>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26CB1"/>
    <w:rsid w:val="00030D44"/>
    <w:rsid w:val="00032A94"/>
    <w:rsid w:val="00033663"/>
    <w:rsid w:val="00033F00"/>
    <w:rsid w:val="00036FC0"/>
    <w:rsid w:val="00037DA4"/>
    <w:rsid w:val="00040549"/>
    <w:rsid w:val="000407E6"/>
    <w:rsid w:val="0004202D"/>
    <w:rsid w:val="00042AEE"/>
    <w:rsid w:val="000431E7"/>
    <w:rsid w:val="000461B1"/>
    <w:rsid w:val="00047A88"/>
    <w:rsid w:val="0005183B"/>
    <w:rsid w:val="0005327C"/>
    <w:rsid w:val="0005378E"/>
    <w:rsid w:val="00053900"/>
    <w:rsid w:val="00054FF7"/>
    <w:rsid w:val="000558BA"/>
    <w:rsid w:val="00061174"/>
    <w:rsid w:val="0006402E"/>
    <w:rsid w:val="00067641"/>
    <w:rsid w:val="00071B53"/>
    <w:rsid w:val="00073F42"/>
    <w:rsid w:val="00073FA3"/>
    <w:rsid w:val="000747B5"/>
    <w:rsid w:val="00075E64"/>
    <w:rsid w:val="00076E22"/>
    <w:rsid w:val="0007796B"/>
    <w:rsid w:val="000810B7"/>
    <w:rsid w:val="000832FC"/>
    <w:rsid w:val="00086F40"/>
    <w:rsid w:val="0009094A"/>
    <w:rsid w:val="0009119A"/>
    <w:rsid w:val="00091D71"/>
    <w:rsid w:val="00092F63"/>
    <w:rsid w:val="00096141"/>
    <w:rsid w:val="0009722E"/>
    <w:rsid w:val="00097ED4"/>
    <w:rsid w:val="000A015B"/>
    <w:rsid w:val="000A2FBB"/>
    <w:rsid w:val="000A64A8"/>
    <w:rsid w:val="000B046A"/>
    <w:rsid w:val="000B086C"/>
    <w:rsid w:val="000B2B05"/>
    <w:rsid w:val="000B474D"/>
    <w:rsid w:val="000B58EF"/>
    <w:rsid w:val="000B706D"/>
    <w:rsid w:val="000C0586"/>
    <w:rsid w:val="000C12F5"/>
    <w:rsid w:val="000C142A"/>
    <w:rsid w:val="000C1EE9"/>
    <w:rsid w:val="000C2219"/>
    <w:rsid w:val="000C5884"/>
    <w:rsid w:val="000C7861"/>
    <w:rsid w:val="000C7BCE"/>
    <w:rsid w:val="000D01D4"/>
    <w:rsid w:val="000D0BD8"/>
    <w:rsid w:val="000D1950"/>
    <w:rsid w:val="000D1F56"/>
    <w:rsid w:val="000D25BC"/>
    <w:rsid w:val="000D2D65"/>
    <w:rsid w:val="000D3932"/>
    <w:rsid w:val="000D711A"/>
    <w:rsid w:val="000D79F7"/>
    <w:rsid w:val="000E0814"/>
    <w:rsid w:val="000E281F"/>
    <w:rsid w:val="000E4C16"/>
    <w:rsid w:val="000E4E97"/>
    <w:rsid w:val="000E5B26"/>
    <w:rsid w:val="000E5C45"/>
    <w:rsid w:val="000E6BAE"/>
    <w:rsid w:val="000E6D89"/>
    <w:rsid w:val="000E6F2C"/>
    <w:rsid w:val="000E799F"/>
    <w:rsid w:val="000F008A"/>
    <w:rsid w:val="000F1B27"/>
    <w:rsid w:val="000F3AF9"/>
    <w:rsid w:val="000F434F"/>
    <w:rsid w:val="000F59CE"/>
    <w:rsid w:val="00100548"/>
    <w:rsid w:val="00102CDD"/>
    <w:rsid w:val="001055A8"/>
    <w:rsid w:val="001062E4"/>
    <w:rsid w:val="00106989"/>
    <w:rsid w:val="00110526"/>
    <w:rsid w:val="00110C86"/>
    <w:rsid w:val="00111235"/>
    <w:rsid w:val="001134E9"/>
    <w:rsid w:val="001144C6"/>
    <w:rsid w:val="00114C0C"/>
    <w:rsid w:val="0011643A"/>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7415"/>
    <w:rsid w:val="00141177"/>
    <w:rsid w:val="0014328C"/>
    <w:rsid w:val="00143971"/>
    <w:rsid w:val="00145398"/>
    <w:rsid w:val="00146595"/>
    <w:rsid w:val="0014786D"/>
    <w:rsid w:val="001503EB"/>
    <w:rsid w:val="001547CB"/>
    <w:rsid w:val="00155AA1"/>
    <w:rsid w:val="00157247"/>
    <w:rsid w:val="00160920"/>
    <w:rsid w:val="00161C30"/>
    <w:rsid w:val="00161F75"/>
    <w:rsid w:val="001622D1"/>
    <w:rsid w:val="00162BF5"/>
    <w:rsid w:val="001643B6"/>
    <w:rsid w:val="00165E63"/>
    <w:rsid w:val="00166BD6"/>
    <w:rsid w:val="00170945"/>
    <w:rsid w:val="0017233F"/>
    <w:rsid w:val="00174A00"/>
    <w:rsid w:val="00176892"/>
    <w:rsid w:val="00176B81"/>
    <w:rsid w:val="00176DB9"/>
    <w:rsid w:val="00177341"/>
    <w:rsid w:val="001773CD"/>
    <w:rsid w:val="001774DA"/>
    <w:rsid w:val="001827E9"/>
    <w:rsid w:val="00186D29"/>
    <w:rsid w:val="00191A9C"/>
    <w:rsid w:val="00194084"/>
    <w:rsid w:val="00196B70"/>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6FD"/>
    <w:rsid w:val="001C403D"/>
    <w:rsid w:val="001C4843"/>
    <w:rsid w:val="001C61ED"/>
    <w:rsid w:val="001D0601"/>
    <w:rsid w:val="001D1E1B"/>
    <w:rsid w:val="001D2D84"/>
    <w:rsid w:val="001D3648"/>
    <w:rsid w:val="001D3C3D"/>
    <w:rsid w:val="001D48F8"/>
    <w:rsid w:val="001D5A5B"/>
    <w:rsid w:val="001D5E88"/>
    <w:rsid w:val="001E1A38"/>
    <w:rsid w:val="001E1A87"/>
    <w:rsid w:val="001E2A3D"/>
    <w:rsid w:val="001E30CC"/>
    <w:rsid w:val="001E5946"/>
    <w:rsid w:val="001E6BFB"/>
    <w:rsid w:val="001F1963"/>
    <w:rsid w:val="001F3F92"/>
    <w:rsid w:val="001F4497"/>
    <w:rsid w:val="001F61AA"/>
    <w:rsid w:val="001F70A7"/>
    <w:rsid w:val="001F7B3C"/>
    <w:rsid w:val="00202F2F"/>
    <w:rsid w:val="00204F22"/>
    <w:rsid w:val="00206030"/>
    <w:rsid w:val="0020780E"/>
    <w:rsid w:val="002124BF"/>
    <w:rsid w:val="00215CA7"/>
    <w:rsid w:val="00215FEE"/>
    <w:rsid w:val="0022077E"/>
    <w:rsid w:val="00221018"/>
    <w:rsid w:val="00224576"/>
    <w:rsid w:val="002300CE"/>
    <w:rsid w:val="0023017E"/>
    <w:rsid w:val="0023034B"/>
    <w:rsid w:val="002335E9"/>
    <w:rsid w:val="00234E32"/>
    <w:rsid w:val="00234ECF"/>
    <w:rsid w:val="002408C7"/>
    <w:rsid w:val="0024093F"/>
    <w:rsid w:val="00240C9F"/>
    <w:rsid w:val="00241136"/>
    <w:rsid w:val="0024293C"/>
    <w:rsid w:val="00244410"/>
    <w:rsid w:val="002467E6"/>
    <w:rsid w:val="002542E9"/>
    <w:rsid w:val="00255FE9"/>
    <w:rsid w:val="002572DF"/>
    <w:rsid w:val="00262C3F"/>
    <w:rsid w:val="00266AC9"/>
    <w:rsid w:val="00270B44"/>
    <w:rsid w:val="002717FC"/>
    <w:rsid w:val="00272936"/>
    <w:rsid w:val="00273051"/>
    <w:rsid w:val="002754B0"/>
    <w:rsid w:val="00277DFF"/>
    <w:rsid w:val="00282ACC"/>
    <w:rsid w:val="00286A3C"/>
    <w:rsid w:val="00287013"/>
    <w:rsid w:val="00291C07"/>
    <w:rsid w:val="00292371"/>
    <w:rsid w:val="00292A32"/>
    <w:rsid w:val="002971C8"/>
    <w:rsid w:val="002A2322"/>
    <w:rsid w:val="002A2A1B"/>
    <w:rsid w:val="002A313D"/>
    <w:rsid w:val="002A5870"/>
    <w:rsid w:val="002A6562"/>
    <w:rsid w:val="002A7C23"/>
    <w:rsid w:val="002A7F4F"/>
    <w:rsid w:val="002B3004"/>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3D00"/>
    <w:rsid w:val="003041B2"/>
    <w:rsid w:val="0030566A"/>
    <w:rsid w:val="00305777"/>
    <w:rsid w:val="00306BD9"/>
    <w:rsid w:val="00306E1D"/>
    <w:rsid w:val="00307DDC"/>
    <w:rsid w:val="00312AEC"/>
    <w:rsid w:val="00316CC4"/>
    <w:rsid w:val="003246FC"/>
    <w:rsid w:val="003247E6"/>
    <w:rsid w:val="00324B83"/>
    <w:rsid w:val="00326FCB"/>
    <w:rsid w:val="0033233A"/>
    <w:rsid w:val="003355E7"/>
    <w:rsid w:val="00335B7E"/>
    <w:rsid w:val="0034452B"/>
    <w:rsid w:val="00345A0D"/>
    <w:rsid w:val="0035281F"/>
    <w:rsid w:val="0035704F"/>
    <w:rsid w:val="003579CD"/>
    <w:rsid w:val="003608DA"/>
    <w:rsid w:val="0036453F"/>
    <w:rsid w:val="003666EE"/>
    <w:rsid w:val="00367A68"/>
    <w:rsid w:val="00371676"/>
    <w:rsid w:val="003716C5"/>
    <w:rsid w:val="00371AA3"/>
    <w:rsid w:val="00371AC6"/>
    <w:rsid w:val="00371CA7"/>
    <w:rsid w:val="00372B0B"/>
    <w:rsid w:val="003731AD"/>
    <w:rsid w:val="00375921"/>
    <w:rsid w:val="003759C6"/>
    <w:rsid w:val="00380EB9"/>
    <w:rsid w:val="0038106B"/>
    <w:rsid w:val="003821EC"/>
    <w:rsid w:val="00382261"/>
    <w:rsid w:val="003827C4"/>
    <w:rsid w:val="003858DE"/>
    <w:rsid w:val="003872EE"/>
    <w:rsid w:val="00390AE2"/>
    <w:rsid w:val="00391086"/>
    <w:rsid w:val="00391612"/>
    <w:rsid w:val="00391CE3"/>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C280C"/>
    <w:rsid w:val="003C286D"/>
    <w:rsid w:val="003D0A5E"/>
    <w:rsid w:val="003D0F1B"/>
    <w:rsid w:val="003D3056"/>
    <w:rsid w:val="003D7C1E"/>
    <w:rsid w:val="003E12BE"/>
    <w:rsid w:val="003E2199"/>
    <w:rsid w:val="003E4467"/>
    <w:rsid w:val="003E6139"/>
    <w:rsid w:val="003E6A1A"/>
    <w:rsid w:val="003F09E8"/>
    <w:rsid w:val="003F19B8"/>
    <w:rsid w:val="003F5770"/>
    <w:rsid w:val="003F78DF"/>
    <w:rsid w:val="004000A5"/>
    <w:rsid w:val="004004ED"/>
    <w:rsid w:val="0040389A"/>
    <w:rsid w:val="00404248"/>
    <w:rsid w:val="00404991"/>
    <w:rsid w:val="00406C27"/>
    <w:rsid w:val="004072D0"/>
    <w:rsid w:val="00407840"/>
    <w:rsid w:val="0041036C"/>
    <w:rsid w:val="00410C29"/>
    <w:rsid w:val="00410FE8"/>
    <w:rsid w:val="004115CD"/>
    <w:rsid w:val="00413D22"/>
    <w:rsid w:val="00413DFA"/>
    <w:rsid w:val="00416E70"/>
    <w:rsid w:val="004170F4"/>
    <w:rsid w:val="00420C6D"/>
    <w:rsid w:val="0042141C"/>
    <w:rsid w:val="00422D14"/>
    <w:rsid w:val="0042520E"/>
    <w:rsid w:val="00426F11"/>
    <w:rsid w:val="0042718B"/>
    <w:rsid w:val="00430608"/>
    <w:rsid w:val="00430726"/>
    <w:rsid w:val="0043151E"/>
    <w:rsid w:val="00431712"/>
    <w:rsid w:val="00431725"/>
    <w:rsid w:val="00435FAE"/>
    <w:rsid w:val="004371F5"/>
    <w:rsid w:val="00441234"/>
    <w:rsid w:val="00441B6E"/>
    <w:rsid w:val="004429A4"/>
    <w:rsid w:val="00444019"/>
    <w:rsid w:val="004464E6"/>
    <w:rsid w:val="00447904"/>
    <w:rsid w:val="00447C5F"/>
    <w:rsid w:val="004516D0"/>
    <w:rsid w:val="0045319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847"/>
    <w:rsid w:val="004801D3"/>
    <w:rsid w:val="00480F7A"/>
    <w:rsid w:val="00481C7F"/>
    <w:rsid w:val="00482600"/>
    <w:rsid w:val="00482CD0"/>
    <w:rsid w:val="0048315E"/>
    <w:rsid w:val="004835EC"/>
    <w:rsid w:val="00486236"/>
    <w:rsid w:val="0049198C"/>
    <w:rsid w:val="00494E6F"/>
    <w:rsid w:val="0049525B"/>
    <w:rsid w:val="004966E2"/>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3ED"/>
    <w:rsid w:val="004D0D50"/>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391"/>
    <w:rsid w:val="00510499"/>
    <w:rsid w:val="0051444C"/>
    <w:rsid w:val="00515AA3"/>
    <w:rsid w:val="0051605F"/>
    <w:rsid w:val="00517361"/>
    <w:rsid w:val="00520098"/>
    <w:rsid w:val="00520B88"/>
    <w:rsid w:val="00521F38"/>
    <w:rsid w:val="00521FAB"/>
    <w:rsid w:val="00522FE8"/>
    <w:rsid w:val="00523703"/>
    <w:rsid w:val="00526BF6"/>
    <w:rsid w:val="0054101E"/>
    <w:rsid w:val="0054405E"/>
    <w:rsid w:val="00544EEF"/>
    <w:rsid w:val="00552E4E"/>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90164"/>
    <w:rsid w:val="00593272"/>
    <w:rsid w:val="00595D51"/>
    <w:rsid w:val="00595D5E"/>
    <w:rsid w:val="005A1277"/>
    <w:rsid w:val="005A7106"/>
    <w:rsid w:val="005B01BD"/>
    <w:rsid w:val="005B23A4"/>
    <w:rsid w:val="005B27C9"/>
    <w:rsid w:val="005B3767"/>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3411"/>
    <w:rsid w:val="005E4FA6"/>
    <w:rsid w:val="005E6D62"/>
    <w:rsid w:val="005F1DDB"/>
    <w:rsid w:val="005F2548"/>
    <w:rsid w:val="005F3376"/>
    <w:rsid w:val="005F35CA"/>
    <w:rsid w:val="005F6F29"/>
    <w:rsid w:val="005F7019"/>
    <w:rsid w:val="00600AEF"/>
    <w:rsid w:val="00605C5A"/>
    <w:rsid w:val="00605FB2"/>
    <w:rsid w:val="006073F4"/>
    <w:rsid w:val="00610CA3"/>
    <w:rsid w:val="006120C1"/>
    <w:rsid w:val="006121E3"/>
    <w:rsid w:val="006127A8"/>
    <w:rsid w:val="00613EB3"/>
    <w:rsid w:val="00616B61"/>
    <w:rsid w:val="00616E15"/>
    <w:rsid w:val="006172F2"/>
    <w:rsid w:val="006209FC"/>
    <w:rsid w:val="006213D3"/>
    <w:rsid w:val="0062210F"/>
    <w:rsid w:val="00623108"/>
    <w:rsid w:val="00624422"/>
    <w:rsid w:val="00630D2F"/>
    <w:rsid w:val="00631280"/>
    <w:rsid w:val="00632D8A"/>
    <w:rsid w:val="0063371B"/>
    <w:rsid w:val="006337B9"/>
    <w:rsid w:val="00633F28"/>
    <w:rsid w:val="006340EC"/>
    <w:rsid w:val="00634380"/>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5AE"/>
    <w:rsid w:val="00662974"/>
    <w:rsid w:val="00662EA1"/>
    <w:rsid w:val="006639D6"/>
    <w:rsid w:val="00663DF7"/>
    <w:rsid w:val="00665200"/>
    <w:rsid w:val="006658FE"/>
    <w:rsid w:val="00666CC5"/>
    <w:rsid w:val="006707CC"/>
    <w:rsid w:val="00671A68"/>
    <w:rsid w:val="00672931"/>
    <w:rsid w:val="00673D75"/>
    <w:rsid w:val="00676B42"/>
    <w:rsid w:val="00677E3C"/>
    <w:rsid w:val="00680A09"/>
    <w:rsid w:val="0068100E"/>
    <w:rsid w:val="00681A96"/>
    <w:rsid w:val="00682580"/>
    <w:rsid w:val="006855B2"/>
    <w:rsid w:val="00685A8A"/>
    <w:rsid w:val="00686B88"/>
    <w:rsid w:val="00686CEB"/>
    <w:rsid w:val="0068726A"/>
    <w:rsid w:val="006874F3"/>
    <w:rsid w:val="00687EC3"/>
    <w:rsid w:val="00690962"/>
    <w:rsid w:val="0069241F"/>
    <w:rsid w:val="00693C73"/>
    <w:rsid w:val="00693ED2"/>
    <w:rsid w:val="00694366"/>
    <w:rsid w:val="006A2A1B"/>
    <w:rsid w:val="006A2FCF"/>
    <w:rsid w:val="006A3C37"/>
    <w:rsid w:val="006A47AF"/>
    <w:rsid w:val="006A7503"/>
    <w:rsid w:val="006A7CD8"/>
    <w:rsid w:val="006B3964"/>
    <w:rsid w:val="006B5ECD"/>
    <w:rsid w:val="006B681F"/>
    <w:rsid w:val="006B6956"/>
    <w:rsid w:val="006B6CA6"/>
    <w:rsid w:val="006B7860"/>
    <w:rsid w:val="006C1961"/>
    <w:rsid w:val="006C21DC"/>
    <w:rsid w:val="006C293C"/>
    <w:rsid w:val="006C2DE1"/>
    <w:rsid w:val="006C4139"/>
    <w:rsid w:val="006D0E80"/>
    <w:rsid w:val="006D250B"/>
    <w:rsid w:val="006D2A50"/>
    <w:rsid w:val="006D38B1"/>
    <w:rsid w:val="006D3DF2"/>
    <w:rsid w:val="006D5AB6"/>
    <w:rsid w:val="006E118F"/>
    <w:rsid w:val="006E384F"/>
    <w:rsid w:val="006F0DB8"/>
    <w:rsid w:val="006F511C"/>
    <w:rsid w:val="006F57FD"/>
    <w:rsid w:val="006F797C"/>
    <w:rsid w:val="00705A73"/>
    <w:rsid w:val="00710758"/>
    <w:rsid w:val="00710897"/>
    <w:rsid w:val="00710BB4"/>
    <w:rsid w:val="00712FEC"/>
    <w:rsid w:val="007138F7"/>
    <w:rsid w:val="00713B43"/>
    <w:rsid w:val="0071435A"/>
    <w:rsid w:val="007177A4"/>
    <w:rsid w:val="00721C79"/>
    <w:rsid w:val="00723474"/>
    <w:rsid w:val="007235BC"/>
    <w:rsid w:val="00725102"/>
    <w:rsid w:val="0073011D"/>
    <w:rsid w:val="007303C1"/>
    <w:rsid w:val="0073122D"/>
    <w:rsid w:val="00731E14"/>
    <w:rsid w:val="00733B24"/>
    <w:rsid w:val="00733BB4"/>
    <w:rsid w:val="0073627E"/>
    <w:rsid w:val="00740318"/>
    <w:rsid w:val="0074056C"/>
    <w:rsid w:val="00740731"/>
    <w:rsid w:val="00741791"/>
    <w:rsid w:val="007436F4"/>
    <w:rsid w:val="00743D24"/>
    <w:rsid w:val="00743DE5"/>
    <w:rsid w:val="00743E39"/>
    <w:rsid w:val="00745818"/>
    <w:rsid w:val="00747107"/>
    <w:rsid w:val="00761757"/>
    <w:rsid w:val="00761ECC"/>
    <w:rsid w:val="0076384B"/>
    <w:rsid w:val="007652A4"/>
    <w:rsid w:val="007653DD"/>
    <w:rsid w:val="00772589"/>
    <w:rsid w:val="007727CB"/>
    <w:rsid w:val="007748C2"/>
    <w:rsid w:val="00774969"/>
    <w:rsid w:val="00775220"/>
    <w:rsid w:val="00775D4C"/>
    <w:rsid w:val="00777676"/>
    <w:rsid w:val="00781448"/>
    <w:rsid w:val="007817E9"/>
    <w:rsid w:val="0078269D"/>
    <w:rsid w:val="00784541"/>
    <w:rsid w:val="00784FD8"/>
    <w:rsid w:val="00785286"/>
    <w:rsid w:val="00787DE1"/>
    <w:rsid w:val="00790C7E"/>
    <w:rsid w:val="00793B6A"/>
    <w:rsid w:val="00794F9D"/>
    <w:rsid w:val="00794FCA"/>
    <w:rsid w:val="00795F43"/>
    <w:rsid w:val="00796CED"/>
    <w:rsid w:val="007978E5"/>
    <w:rsid w:val="007A0853"/>
    <w:rsid w:val="007A1787"/>
    <w:rsid w:val="007A23F3"/>
    <w:rsid w:val="007A4558"/>
    <w:rsid w:val="007A4754"/>
    <w:rsid w:val="007A5174"/>
    <w:rsid w:val="007A584B"/>
    <w:rsid w:val="007A58A0"/>
    <w:rsid w:val="007A5901"/>
    <w:rsid w:val="007B12EB"/>
    <w:rsid w:val="007B2AF4"/>
    <w:rsid w:val="007C1F22"/>
    <w:rsid w:val="007C4B22"/>
    <w:rsid w:val="007C6BD1"/>
    <w:rsid w:val="007D1433"/>
    <w:rsid w:val="007D3870"/>
    <w:rsid w:val="007E2474"/>
    <w:rsid w:val="007E3716"/>
    <w:rsid w:val="007E7188"/>
    <w:rsid w:val="007E730E"/>
    <w:rsid w:val="007F2DB1"/>
    <w:rsid w:val="007F37C3"/>
    <w:rsid w:val="007F3CA3"/>
    <w:rsid w:val="007F43F9"/>
    <w:rsid w:val="008001BA"/>
    <w:rsid w:val="00800703"/>
    <w:rsid w:val="00800828"/>
    <w:rsid w:val="0080114B"/>
    <w:rsid w:val="00806946"/>
    <w:rsid w:val="00812166"/>
    <w:rsid w:val="00815642"/>
    <w:rsid w:val="0081712B"/>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EDF"/>
    <w:rsid w:val="008517BC"/>
    <w:rsid w:val="00851B5A"/>
    <w:rsid w:val="00851D81"/>
    <w:rsid w:val="00853A54"/>
    <w:rsid w:val="00855C4E"/>
    <w:rsid w:val="00855DB8"/>
    <w:rsid w:val="0085776F"/>
    <w:rsid w:val="008609A3"/>
    <w:rsid w:val="008624DC"/>
    <w:rsid w:val="00863F1C"/>
    <w:rsid w:val="008641EC"/>
    <w:rsid w:val="00864450"/>
    <w:rsid w:val="008655EF"/>
    <w:rsid w:val="00870837"/>
    <w:rsid w:val="008728AF"/>
    <w:rsid w:val="00873B13"/>
    <w:rsid w:val="00876930"/>
    <w:rsid w:val="00877916"/>
    <w:rsid w:val="00877BDF"/>
    <w:rsid w:val="00880BE6"/>
    <w:rsid w:val="00881E49"/>
    <w:rsid w:val="008842CF"/>
    <w:rsid w:val="008847A6"/>
    <w:rsid w:val="00884DFD"/>
    <w:rsid w:val="00884EF3"/>
    <w:rsid w:val="00885F78"/>
    <w:rsid w:val="00886B63"/>
    <w:rsid w:val="00887DEE"/>
    <w:rsid w:val="00892165"/>
    <w:rsid w:val="0089235E"/>
    <w:rsid w:val="00892A00"/>
    <w:rsid w:val="00892F6C"/>
    <w:rsid w:val="0089380A"/>
    <w:rsid w:val="00894148"/>
    <w:rsid w:val="00896D45"/>
    <w:rsid w:val="008A0146"/>
    <w:rsid w:val="008A1D17"/>
    <w:rsid w:val="008A24A6"/>
    <w:rsid w:val="008A2753"/>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0604"/>
    <w:rsid w:val="008E107C"/>
    <w:rsid w:val="008E1D19"/>
    <w:rsid w:val="008E1D1D"/>
    <w:rsid w:val="008E2E9A"/>
    <w:rsid w:val="008E4E6C"/>
    <w:rsid w:val="008E5B78"/>
    <w:rsid w:val="008E6242"/>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E6A"/>
    <w:rsid w:val="009524AA"/>
    <w:rsid w:val="009548ED"/>
    <w:rsid w:val="0095500D"/>
    <w:rsid w:val="00957467"/>
    <w:rsid w:val="00957DA5"/>
    <w:rsid w:val="00962780"/>
    <w:rsid w:val="00963169"/>
    <w:rsid w:val="009654AE"/>
    <w:rsid w:val="00965E23"/>
    <w:rsid w:val="009732C8"/>
    <w:rsid w:val="00974616"/>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A1A56"/>
    <w:rsid w:val="009A1C9C"/>
    <w:rsid w:val="009A1DC2"/>
    <w:rsid w:val="009A239F"/>
    <w:rsid w:val="009A2C8B"/>
    <w:rsid w:val="009A61E0"/>
    <w:rsid w:val="009A6896"/>
    <w:rsid w:val="009B076B"/>
    <w:rsid w:val="009B18BE"/>
    <w:rsid w:val="009B1A35"/>
    <w:rsid w:val="009B2DBE"/>
    <w:rsid w:val="009B32C8"/>
    <w:rsid w:val="009B428B"/>
    <w:rsid w:val="009B49EE"/>
    <w:rsid w:val="009B4FE9"/>
    <w:rsid w:val="009B5D03"/>
    <w:rsid w:val="009B6113"/>
    <w:rsid w:val="009C2FDB"/>
    <w:rsid w:val="009C37EC"/>
    <w:rsid w:val="009C3A13"/>
    <w:rsid w:val="009C3B00"/>
    <w:rsid w:val="009C41BC"/>
    <w:rsid w:val="009C5520"/>
    <w:rsid w:val="009C7439"/>
    <w:rsid w:val="009D21DC"/>
    <w:rsid w:val="009D251C"/>
    <w:rsid w:val="009D31E8"/>
    <w:rsid w:val="009D56EB"/>
    <w:rsid w:val="009D74CB"/>
    <w:rsid w:val="009E2765"/>
    <w:rsid w:val="009E6747"/>
    <w:rsid w:val="009F1AD5"/>
    <w:rsid w:val="009F5D48"/>
    <w:rsid w:val="009F6879"/>
    <w:rsid w:val="009F7039"/>
    <w:rsid w:val="00A00C81"/>
    <w:rsid w:val="00A03FD3"/>
    <w:rsid w:val="00A055CE"/>
    <w:rsid w:val="00A066FC"/>
    <w:rsid w:val="00A07E90"/>
    <w:rsid w:val="00A106D2"/>
    <w:rsid w:val="00A11975"/>
    <w:rsid w:val="00A206FB"/>
    <w:rsid w:val="00A20BA0"/>
    <w:rsid w:val="00A21F49"/>
    <w:rsid w:val="00A22D95"/>
    <w:rsid w:val="00A23CE9"/>
    <w:rsid w:val="00A246BA"/>
    <w:rsid w:val="00A2521D"/>
    <w:rsid w:val="00A26882"/>
    <w:rsid w:val="00A27395"/>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E9D"/>
    <w:rsid w:val="00AB4B25"/>
    <w:rsid w:val="00AB53D2"/>
    <w:rsid w:val="00AB5B64"/>
    <w:rsid w:val="00AB5C5F"/>
    <w:rsid w:val="00AB62F3"/>
    <w:rsid w:val="00AC0079"/>
    <w:rsid w:val="00AC1306"/>
    <w:rsid w:val="00AC23C7"/>
    <w:rsid w:val="00AC33E3"/>
    <w:rsid w:val="00AC3F72"/>
    <w:rsid w:val="00AC4C2B"/>
    <w:rsid w:val="00AC6A42"/>
    <w:rsid w:val="00AC6C0B"/>
    <w:rsid w:val="00AC7B27"/>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4B8A"/>
    <w:rsid w:val="00B06970"/>
    <w:rsid w:val="00B119D6"/>
    <w:rsid w:val="00B12298"/>
    <w:rsid w:val="00B1229F"/>
    <w:rsid w:val="00B16576"/>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783C"/>
    <w:rsid w:val="00B41BAE"/>
    <w:rsid w:val="00B425C6"/>
    <w:rsid w:val="00B425CE"/>
    <w:rsid w:val="00B441BD"/>
    <w:rsid w:val="00B44279"/>
    <w:rsid w:val="00B45A4D"/>
    <w:rsid w:val="00B4777C"/>
    <w:rsid w:val="00B51B8E"/>
    <w:rsid w:val="00B6178F"/>
    <w:rsid w:val="00B642A1"/>
    <w:rsid w:val="00B6593E"/>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F10"/>
    <w:rsid w:val="00B87908"/>
    <w:rsid w:val="00B94560"/>
    <w:rsid w:val="00B96BE5"/>
    <w:rsid w:val="00BA1CFA"/>
    <w:rsid w:val="00BA3F54"/>
    <w:rsid w:val="00BA4DBE"/>
    <w:rsid w:val="00BB0701"/>
    <w:rsid w:val="00BB148D"/>
    <w:rsid w:val="00BB22AF"/>
    <w:rsid w:val="00BB329F"/>
    <w:rsid w:val="00BB3DCF"/>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7857"/>
    <w:rsid w:val="00BE796A"/>
    <w:rsid w:val="00BF0E59"/>
    <w:rsid w:val="00BF2954"/>
    <w:rsid w:val="00BF41FD"/>
    <w:rsid w:val="00BF4ACD"/>
    <w:rsid w:val="00BF53ED"/>
    <w:rsid w:val="00BF6432"/>
    <w:rsid w:val="00C01B2C"/>
    <w:rsid w:val="00C02C1D"/>
    <w:rsid w:val="00C033EC"/>
    <w:rsid w:val="00C05BF6"/>
    <w:rsid w:val="00C05F25"/>
    <w:rsid w:val="00C07E96"/>
    <w:rsid w:val="00C11E07"/>
    <w:rsid w:val="00C11F99"/>
    <w:rsid w:val="00C1479A"/>
    <w:rsid w:val="00C15375"/>
    <w:rsid w:val="00C168A1"/>
    <w:rsid w:val="00C16ACE"/>
    <w:rsid w:val="00C16FAB"/>
    <w:rsid w:val="00C229BF"/>
    <w:rsid w:val="00C247C4"/>
    <w:rsid w:val="00C31D7F"/>
    <w:rsid w:val="00C32A14"/>
    <w:rsid w:val="00C360C6"/>
    <w:rsid w:val="00C4020F"/>
    <w:rsid w:val="00C40553"/>
    <w:rsid w:val="00C4267D"/>
    <w:rsid w:val="00C46591"/>
    <w:rsid w:val="00C46AB7"/>
    <w:rsid w:val="00C46F7D"/>
    <w:rsid w:val="00C4750A"/>
    <w:rsid w:val="00C51DEA"/>
    <w:rsid w:val="00C52724"/>
    <w:rsid w:val="00C57101"/>
    <w:rsid w:val="00C57658"/>
    <w:rsid w:val="00C61558"/>
    <w:rsid w:val="00C61AEE"/>
    <w:rsid w:val="00C63F48"/>
    <w:rsid w:val="00C649D9"/>
    <w:rsid w:val="00C7227F"/>
    <w:rsid w:val="00C729A2"/>
    <w:rsid w:val="00C72BD3"/>
    <w:rsid w:val="00C75C9E"/>
    <w:rsid w:val="00C766C3"/>
    <w:rsid w:val="00C77A95"/>
    <w:rsid w:val="00C80752"/>
    <w:rsid w:val="00C8165E"/>
    <w:rsid w:val="00C834F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434"/>
    <w:rsid w:val="00CD64A9"/>
    <w:rsid w:val="00CD6D97"/>
    <w:rsid w:val="00CD7095"/>
    <w:rsid w:val="00CD7208"/>
    <w:rsid w:val="00CE156C"/>
    <w:rsid w:val="00CE18CB"/>
    <w:rsid w:val="00CE241E"/>
    <w:rsid w:val="00CE2D0D"/>
    <w:rsid w:val="00CE3338"/>
    <w:rsid w:val="00CE344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34E7"/>
    <w:rsid w:val="00D145AF"/>
    <w:rsid w:val="00D16060"/>
    <w:rsid w:val="00D16BD2"/>
    <w:rsid w:val="00D16C4B"/>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42F5"/>
    <w:rsid w:val="00D371CC"/>
    <w:rsid w:val="00D373EB"/>
    <w:rsid w:val="00D410BB"/>
    <w:rsid w:val="00D4245A"/>
    <w:rsid w:val="00D429DA"/>
    <w:rsid w:val="00D5113F"/>
    <w:rsid w:val="00D539C1"/>
    <w:rsid w:val="00D559E5"/>
    <w:rsid w:val="00D55B63"/>
    <w:rsid w:val="00D57917"/>
    <w:rsid w:val="00D61516"/>
    <w:rsid w:val="00D6274F"/>
    <w:rsid w:val="00D651B7"/>
    <w:rsid w:val="00D65654"/>
    <w:rsid w:val="00D66BA4"/>
    <w:rsid w:val="00D75286"/>
    <w:rsid w:val="00D757B0"/>
    <w:rsid w:val="00D75CE3"/>
    <w:rsid w:val="00D76EEA"/>
    <w:rsid w:val="00D817A5"/>
    <w:rsid w:val="00D8213B"/>
    <w:rsid w:val="00D83523"/>
    <w:rsid w:val="00D83BD2"/>
    <w:rsid w:val="00D842C2"/>
    <w:rsid w:val="00D843FE"/>
    <w:rsid w:val="00D845D0"/>
    <w:rsid w:val="00D866CE"/>
    <w:rsid w:val="00D86779"/>
    <w:rsid w:val="00D90CDB"/>
    <w:rsid w:val="00D92527"/>
    <w:rsid w:val="00D94ED3"/>
    <w:rsid w:val="00D96A85"/>
    <w:rsid w:val="00D979EC"/>
    <w:rsid w:val="00DA19C2"/>
    <w:rsid w:val="00DA317C"/>
    <w:rsid w:val="00DA326C"/>
    <w:rsid w:val="00DA33E1"/>
    <w:rsid w:val="00DA551E"/>
    <w:rsid w:val="00DA5AEC"/>
    <w:rsid w:val="00DA66CC"/>
    <w:rsid w:val="00DB1A06"/>
    <w:rsid w:val="00DB1F98"/>
    <w:rsid w:val="00DB69A3"/>
    <w:rsid w:val="00DB71A3"/>
    <w:rsid w:val="00DC0908"/>
    <w:rsid w:val="00DC19CB"/>
    <w:rsid w:val="00DC217E"/>
    <w:rsid w:val="00DC3911"/>
    <w:rsid w:val="00DC3E89"/>
    <w:rsid w:val="00DC4006"/>
    <w:rsid w:val="00DC6714"/>
    <w:rsid w:val="00DD0920"/>
    <w:rsid w:val="00DD1309"/>
    <w:rsid w:val="00DD450A"/>
    <w:rsid w:val="00DD4EE4"/>
    <w:rsid w:val="00DD5638"/>
    <w:rsid w:val="00DE01ED"/>
    <w:rsid w:val="00DE0219"/>
    <w:rsid w:val="00DE3061"/>
    <w:rsid w:val="00DE3D63"/>
    <w:rsid w:val="00DE5D1D"/>
    <w:rsid w:val="00DE5EF3"/>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295"/>
    <w:rsid w:val="00E11431"/>
    <w:rsid w:val="00E1673C"/>
    <w:rsid w:val="00E20BA0"/>
    <w:rsid w:val="00E235A4"/>
    <w:rsid w:val="00E23AB1"/>
    <w:rsid w:val="00E2518C"/>
    <w:rsid w:val="00E25639"/>
    <w:rsid w:val="00E25CBD"/>
    <w:rsid w:val="00E2683F"/>
    <w:rsid w:val="00E26E84"/>
    <w:rsid w:val="00E30047"/>
    <w:rsid w:val="00E3164A"/>
    <w:rsid w:val="00E32C78"/>
    <w:rsid w:val="00E33677"/>
    <w:rsid w:val="00E33F18"/>
    <w:rsid w:val="00E34F11"/>
    <w:rsid w:val="00E358F0"/>
    <w:rsid w:val="00E3636A"/>
    <w:rsid w:val="00E3667C"/>
    <w:rsid w:val="00E37969"/>
    <w:rsid w:val="00E37F0F"/>
    <w:rsid w:val="00E412AB"/>
    <w:rsid w:val="00E4384B"/>
    <w:rsid w:val="00E461A5"/>
    <w:rsid w:val="00E46626"/>
    <w:rsid w:val="00E50F49"/>
    <w:rsid w:val="00E517CA"/>
    <w:rsid w:val="00E521CC"/>
    <w:rsid w:val="00E54D46"/>
    <w:rsid w:val="00E5647D"/>
    <w:rsid w:val="00E56920"/>
    <w:rsid w:val="00E6369D"/>
    <w:rsid w:val="00E63CF3"/>
    <w:rsid w:val="00E651F8"/>
    <w:rsid w:val="00E6712E"/>
    <w:rsid w:val="00E67DDD"/>
    <w:rsid w:val="00E70F7C"/>
    <w:rsid w:val="00E71930"/>
    <w:rsid w:val="00E72419"/>
    <w:rsid w:val="00E734D6"/>
    <w:rsid w:val="00E74857"/>
    <w:rsid w:val="00E80320"/>
    <w:rsid w:val="00E8054D"/>
    <w:rsid w:val="00E82AA3"/>
    <w:rsid w:val="00E8561D"/>
    <w:rsid w:val="00E86A7A"/>
    <w:rsid w:val="00E87075"/>
    <w:rsid w:val="00E91002"/>
    <w:rsid w:val="00E95BFA"/>
    <w:rsid w:val="00E96728"/>
    <w:rsid w:val="00E96C96"/>
    <w:rsid w:val="00EA1A1A"/>
    <w:rsid w:val="00EA2BA6"/>
    <w:rsid w:val="00EA5D98"/>
    <w:rsid w:val="00EB1962"/>
    <w:rsid w:val="00EB29D0"/>
    <w:rsid w:val="00EB3563"/>
    <w:rsid w:val="00EB4D12"/>
    <w:rsid w:val="00EB5DEE"/>
    <w:rsid w:val="00EB5F51"/>
    <w:rsid w:val="00EC0353"/>
    <w:rsid w:val="00EC0825"/>
    <w:rsid w:val="00EC16C3"/>
    <w:rsid w:val="00EC35BD"/>
    <w:rsid w:val="00EC4FBA"/>
    <w:rsid w:val="00EC64F5"/>
    <w:rsid w:val="00EC6F46"/>
    <w:rsid w:val="00EC7A51"/>
    <w:rsid w:val="00EC7B10"/>
    <w:rsid w:val="00EC7CE7"/>
    <w:rsid w:val="00ED0C3B"/>
    <w:rsid w:val="00ED0D6F"/>
    <w:rsid w:val="00ED1B9B"/>
    <w:rsid w:val="00ED3219"/>
    <w:rsid w:val="00ED7CFF"/>
    <w:rsid w:val="00EE0F26"/>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575A"/>
    <w:rsid w:val="00F074ED"/>
    <w:rsid w:val="00F07D76"/>
    <w:rsid w:val="00F07E1B"/>
    <w:rsid w:val="00F10CEF"/>
    <w:rsid w:val="00F11C4B"/>
    <w:rsid w:val="00F14A27"/>
    <w:rsid w:val="00F1587B"/>
    <w:rsid w:val="00F227A1"/>
    <w:rsid w:val="00F2373D"/>
    <w:rsid w:val="00F23F9A"/>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DDD"/>
    <w:rsid w:val="00F51901"/>
    <w:rsid w:val="00F53A65"/>
    <w:rsid w:val="00F558C0"/>
    <w:rsid w:val="00F568AF"/>
    <w:rsid w:val="00F60E62"/>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DE9"/>
    <w:rsid w:val="00FA2F51"/>
    <w:rsid w:val="00FA3E61"/>
    <w:rsid w:val="00FA5B91"/>
    <w:rsid w:val="00FA648E"/>
    <w:rsid w:val="00FA68DF"/>
    <w:rsid w:val="00FA6ED0"/>
    <w:rsid w:val="00FB15C3"/>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381C"/>
    <w:rsid w:val="00FE5FB9"/>
    <w:rsid w:val="00FF097E"/>
    <w:rsid w:val="00FF10CA"/>
    <w:rsid w:val="00FF23CD"/>
    <w:rsid w:val="00FF369E"/>
    <w:rsid w:val="00FF4A3C"/>
    <w:rsid w:val="00FF5805"/>
    <w:rsid w:val="00FF6543"/>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shapelayout>
  </w:shapeDefaults>
  <w:decimalSymbol w:val=","/>
  <w:listSeparator w:val=";"/>
  <w15:docId w15:val="{76E0A90A-57FA-497F-8D43-74DFA06A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17499</Words>
  <Characters>104998</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Magdalena Siembida</cp:lastModifiedBy>
  <cp:revision>3</cp:revision>
  <cp:lastPrinted>2015-07-09T11:38:00Z</cp:lastPrinted>
  <dcterms:created xsi:type="dcterms:W3CDTF">2020-03-19T11:50:00Z</dcterms:created>
  <dcterms:modified xsi:type="dcterms:W3CDTF">2020-03-19T11:50:00Z</dcterms:modified>
</cp:coreProperties>
</file>